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1. septembra noteikumos Nr. 506 "Mēslošanas līdzekļu un substrātu identifikācijas, kvalitātes atbilstības novērtēšanas un tirdzniecības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26-TA-671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