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163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martā (prot. Nr. 13 67.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Ņemot vērā Krievijas Federācijas militāro iebrukumu Ukrainā, kas rada apdraudējumu Ukrainas tautai, piešķirt Finanšu ministrijai no valsts budžeta programmas 02.00.00 "Līdzekļi neparedzētiem gadījumiem" finansējumu 5 000 000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steidzamā kārtā veiktu granta iemaksu Starptautiskās Rekonstrukcijas un attīstības bankas trasta fondā Ukrainas atbalstam.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22-TA-725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22-TA-725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