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"Dagas-3" Ķekavas pagastā, Ķekavas novadā, daļas pirkšanu valsts galvenā autoceļa E67/A7 "Rīga–Bauska–Lietuvas robeža (Grenctāle)" (Ķekavas apvedceļš) ceļa posma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"Dagas-3" (nekustamā īpašuma kadastra Nr. 8070 010 0058) daļu – zemes vienību (zemes vienības kadastra apzīmējums 8070 010 0287) 0,31 ha platībā un zemes vienību (zemes vienības kadastra apzīmējums 8070 010 0294) 0,04 ha platībā – Ķekavas pagastā, Ķekavas novadā, kas nepieciešama valsts galvenā autoceļa E67/A7 "Rīga–Bauska–Lietuvas robeža (Grenctāle)" posma 7,9.–25,00. km (Ķekavas apvedceļš)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25-TA-1961</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25-TA-1961</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rīkojuma_projekts_25-TA-1961.docx</dc:title>
</cp:coreProperties>
</file>

<file path=docProps/custom.xml><?xml version="1.0" encoding="utf-8"?>
<Properties xmlns="http://schemas.openxmlformats.org/officeDocument/2006/custom-properties" xmlns:vt="http://schemas.openxmlformats.org/officeDocument/2006/docPropsVTypes"/>
</file>