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11. februārī (prot. Nr. 6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budžeta dotācijas piešķiršanu pašvaldībām ar zemākajiem ieņēmumiem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 </w:t>
      </w:r>
      <w:r w:rsidR="00000000" w:rsidRPr="00000000" w:rsidDel="00000000">
        <w:rPr>
          <w:rStyle w:val="paragraph"/>
          <w:rtl w:val="0"/>
        </w:rPr>
        <w:t xml:space="preserve">likuma “Par valsts budžetu 2022. gadam” 4. panta</w:t>
      </w:r>
      <w:r w:rsidR="00000000" w:rsidRPr="00000000" w:rsidDel="00000000">
        <w:rPr>
          <w:rStyle w:val="paragraph"/>
          <w:rtl w:val="0"/>
        </w:rPr>
        <w:t xml:space="preserve"> 4. punktu Finanšu ministrijai piešķirt valsts budžeta dotāciju 869 278 </w:t>
      </w:r>
      <w:r w:rsidR="00000000" w:rsidRPr="00000000" w:rsidDel="00000000">
        <w:rPr>
          <w:rStyle w:val="paragraph"/>
          <w:i w:val="1"/>
          <w:rtl w:val="0"/>
        </w:rPr>
        <w:t xml:space="preserve">euro</w:t>
      </w:r>
      <w:r w:rsidR="00000000" w:rsidRPr="00000000" w:rsidDel="00000000">
        <w:rPr>
          <w:rStyle w:val="paragraph"/>
          <w:rtl w:val="0"/>
        </w:rPr>
        <w:t xml:space="preserve"> apmērā pašvaldībām, kurām izlīdzinātie ieņēmumi uz vienu iedzīvotāju ir zemāki par 800 </w:t>
      </w:r>
      <w:r w:rsidR="00000000" w:rsidRPr="00000000" w:rsidDel="00000000">
        <w:rPr>
          <w:rStyle w:val="paragraph"/>
          <w:i w:val="1"/>
          <w:rtl w:val="0"/>
        </w:rPr>
        <w:t xml:space="preserve">euro</w:t>
      </w:r>
      <w:r w:rsidR="00000000" w:rsidRPr="00000000" w:rsidDel="00000000">
        <w:rPr>
          <w:rStyle w:val="paragraph"/>
          <w:rtl w:val="0"/>
        </w:rPr>
        <w:t xml:space="preserve"> un izlīdzināto ieņēmumu pieaugums, salīdzinot ar 2021. gadu, ir mazāks par pašvaldību vidējo izlīdzināto ieņēmumu pieaugumu (3,1 %), ar nosacījumu, ka šīm pašvaldībām tiek nodrošināti izlīdzinātie ieņēmumi ne mazāk kā 2021. gadā, iekļaujot Covid-19 izraisītās krīzes pārvarēšanas un seku novēršanas pasākumu īstenošanai 2021. gadā piešķirto finansējumu, tai skaitā: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Augšdaugavas novadam – 82 427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Jēkabpils novadam – 16 584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Krāslavas novadam – 366 828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Līvānu novadam – 131 463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novadam – 250 507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Varakļānu novadam – 21 469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vietā -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21-TA-1784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21-TA-1784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