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nekustamā īpašuma "Liepziedi" Inčukalna pagastā, Siguldas novadā, daļas atsavināšanu sabiedrības vajadzībām – valsts galvenā autoceļa A2 “Rīga – Sigulda – Igaunijas robeža (Veclaicene)” posma 39,40 – 46,10 km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23-TA-3136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