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96.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17. septembra noteikumos Nr. 890 "Higiēnas prasības bērnu uzraudzības pakalpojuma sniedzējiem un izglītības iestādēm, kas īsteno pirmsskolas izglītības programmu"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Epidemioloģiskās drošības likuma</w:t>
      </w:r>
      <w:r>
        <w:br/>
      </w:r>
      <w:r w:rsidR="00000000" w:rsidRPr="00000000" w:rsidDel="00000000">
        <w:rPr>
          <w:rStyle w:val="paragraph"/>
          <w:i w:val="1"/>
          <w:rtl w:val="0"/>
        </w:rPr>
        <w:t xml:space="preserve">38.</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17. septembra noteikumos Nr. 890 "Higiēnas prasības bērnu uzraudzības pakalpojuma sniedzējiem un izglītības iestādēm, kas īsteno pirmsskolas izglītības programmu" (Latvijas Vēstnesis, 2013, 185. nr.; 2015, 155. nr.; 2020, 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Ārtelpu pakalpojums ir pakalpojums, ko pakalpojuma sniedzējs īsteno pārsvarā ārtelpās vai tikai ārtelpās, organizējot dienas režīmu bērniem no triju gadu vecuma. Ja ārtelpu pakalpojumu sniedz izglītības iestāde, ārtelpu pakalpojuma formā var tikt īstenots izglītības process atbilstoši licencētajai izglītības programmai."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Šo noteikumu I un II nodaļā, 16.</w:t>
      </w:r>
      <w:r w:rsidR="00000000" w:rsidRPr="00000000" w:rsidDel="00000000">
        <w:rPr>
          <w:vertAlign w:val="superscript"/>
          <w:rtl w:val="0"/>
        </w:rPr>
        <w:t xml:space="preserve">1</w:t>
      </w:r>
      <w:r w:rsidR="00000000" w:rsidRPr="00000000" w:rsidDel="00000000">
        <w:rPr>
          <w:rtl w:val="0"/>
        </w:rPr>
        <w:t xml:space="preserve">, 16.</w:t>
      </w:r>
      <w:r w:rsidR="00000000" w:rsidRPr="00000000" w:rsidDel="00000000">
        <w:rPr>
          <w:vertAlign w:val="superscript"/>
          <w:rtl w:val="0"/>
        </w:rPr>
        <w:t xml:space="preserve">2</w:t>
      </w:r>
      <w:r w:rsidR="00000000" w:rsidRPr="00000000" w:rsidDel="00000000">
        <w:rPr>
          <w:rtl w:val="0"/>
        </w:rPr>
        <w:t xml:space="preserve">, 18. punktā, 20.3.2., 20.3.3., 20.3.4., 20.3.5. apakšpunktā, 22., 23., 24., 27., 28., 29., 30., 32., 36. punktā, VI, VII un VIII nodaļā, 52., 53., 54., 55. un 57. punktā minētās prasības piemēro arī ārtelpu pakalpojuma 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IX</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b w:val="1"/>
          <w:vertAlign w:val="superscript"/>
          <w:rtl w:val="0"/>
        </w:rPr>
        <w:t xml:space="preserve">1</w:t>
      </w:r>
      <w:r w:rsidR="00000000" w:rsidRPr="00000000" w:rsidDel="00000000">
        <w:rPr>
          <w:b w:val="1"/>
          <w:rtl w:val="0"/>
        </w:rPr>
        <w:t xml:space="preserve">. Higiēnas prasības ārtelpu pakalpojumam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Ārtelpu pakalpojuma sniedzēja valdījumā esošajā teritorijā vai teritorijā, par kuru pakalpojuma sniedzējam ir noslēgts līgums par šādas teritorijas izmantošanu, pakalpojuma sniedzējs nodrošina teritorijas piemērotību bērnu aktivitātēm un tās atbilstību bērnu drošībai. Teritorijā ierīko rotaļu un sporta zonu, kā arī saimniecības zonu.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2</w:t>
      </w:r>
      <w:r w:rsidR="00000000" w:rsidRPr="00000000" w:rsidDel="00000000">
        <w:rPr>
          <w:rtl w:val="0"/>
        </w:rPr>
        <w:t xml:space="preserve"> Ārtelpu pakalpojuma ierīkošana un sniegšana iespējama teritorijās, kurās nelabvēlīgi ķīmiski (piemēram, gaisa piesārņojums) un fizikāli vides faktori (piemēram, troksnis, elektromagnētiskie lauki, vibrācija) nerada risku bērnu veselībai.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3</w:t>
      </w:r>
      <w:r w:rsidR="00000000" w:rsidRPr="00000000" w:rsidDel="00000000">
        <w:rPr>
          <w:rtl w:val="0"/>
        </w:rPr>
        <w:t xml:space="preserve"> Ārtelpu pakalpojuma ierīkošanai nepieciešams saņemt Veselības inspekcijas novērtējumu par higiēnas prasību ievērošanu.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 Ārtelpu pakalpojuma sniedzējs, izņemot fiziskās personas, izstrādā iekšējās kārtības noteikumus, kuros nosaka prasības darbiniekiem un bērnu vecākiem, un laikus iepazīstina darbiniekus un bērnu vecākus ar šiem noteikumiem. Iekšējās kārtības noteikumos nosaka vismaz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1. rīcība pakalpojuma sniegšanai meteoroloģiski nepiemērotos un bīstamos laikapstākļos;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2. kārtība, kādā tiek organizētas bērnu aktivitātes ūdenstilpju tuvumā un uz ūdens, kā arī kārtība, kādā tiek izvēlēta piemērota vieta aktivitātēm uz ūdens un īstenoti drošības pasākumi;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3. ugunsdrošības kārtība un prasības malkas krāsniņu izmantošanai, ugunskuru kurināšanai, lukturu un sveču drošai izmantošanai ārtelpās, iekštelpās un nojumēs;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4. prasības darbiniekiem un vecākiem, lai nodrošinātu bērnu aizsardzību no saules ietekmes, ilgstoši uzturoties ārā (attiecīgs apģērbs, aizsargkrēms, dzeramais ūdens), no odiem un citiem insektiem gulēšanas laikā, kā arī aizsardzību no ērču pārnēsātajām infekcijām (piemēram, bērna ķermeņa apskate dienas laikā, pirms došanās mājās, informācija par vakcināciju pret ērču encefalītu, teritorijas sakopšana);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5. prasības darbiniekiem un bērniem, kuras jāievēro saskarē ar dzīvniekiem un pēc 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6. izstrādā rotaļlietu mazgāšanas plānu, nosakot, kuras rotaļlietas nepieciešams mazgāt katru dienu un kuras ne retāk kā reizi nedēļā;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4</w:t>
      </w:r>
      <w:r w:rsidR="00000000" w:rsidRPr="00000000" w:rsidDel="00000000">
        <w:rPr>
          <w:rtl w:val="0"/>
        </w:rPr>
        <w:t xml:space="preserve">7. ja faktiskā atrašanās vieta tiek regulāri atstāta un notiek aktivitātes lauku vai mežu teritorijās, iekšējās kārtības noteikumos iekļauj iepriekš sagatavotu aktivitāšu atrašanās vietas plānu.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 Ārtelpu pakalpojuma teritorijā nodrošina šādu prasību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1. āra teritorijas dabīgais segums neveido dubļus un nav slidens (piemēram, šķelda, akmentiņi);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2. ir iespēja patverties no nelabvēlīgiem laikapstākļiem (vēja, nokrišņiem) un tiešiem saules stariem (piemēram, telts, nojumes);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3. ir vieta vai telpa ar viegli kopjamu grīdas segumu, kur var organizēt bērnu guldināšanu, kur bērni var sasildīties aukstajā laikā, novietot virsdrēbes un izžāvēt apģērbu un apavus. Minimālā telpas platība vienam bērnam ir  2 m</w:t>
      </w:r>
      <w:r w:rsidR="00000000" w:rsidRPr="00000000" w:rsidDel="00000000">
        <w:rPr>
          <w:vertAlign w:val="superscript"/>
          <w:rtl w:val="0"/>
        </w:rPr>
        <w:t xml:space="preserve">2</w:t>
      </w:r>
      <w:r w:rsidR="00000000" w:rsidRPr="00000000" w:rsidDel="00000000">
        <w:rPr>
          <w:rtl w:val="0"/>
        </w:rPr>
        <w:t xml:space="preserve">, un minimālā gaisa temperatūra  ir 18 °C;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4. pietiekams āra apgaismojums dienas tumšajā laikā, tai skaitā mācību procesa organizēšanai;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5. ja bērnu atpūta ar guldināšanu tiek organizēta ārā, katram bērnam nodrošina individuālu tīru, drošu inventāru atkarībā no laikapstākļiem (piemēram, šūpuļtīkls, paklājiņš, guļammaiss, sega, ratiņi). Vietā, kur tiek organizēta guldināšana, bērni tiek pasargāti no vēja, nokrišņiem un tiešiem saules stariem;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 ja ārtelpu pakalpojuma teritorija nav aprīkota ar kanalizācijas tīklu, izmanto pārvietojamās tualetes vai stacionārās biotualetes un nodrošina, ka vienai ārtelpu pakalpojuma grupiņai ir pieejamas vismaz divas tualetes. Attālums no tualetes līdz vietai, kur bērni atpūšas, guļ un ēd, ir ne mazāks par 25 m un nepārsniedz 150 m. Ārtelpu pakalpojuma sniedzējs nodrošina,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6.1. tualetes ir pieejamas tikai pakalpojuma sniegšanas nodrošināšanai;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6.2. pārvietojamās tualetes kabīnei ir durvis vai aizslietnis;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6.3. ja tualetes durvis slēdzamas no iekšpuses, ir iespēja tās atvērt no ārpuses;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6.4. pārvietojamās tualetes atbilst sanitārās tīrības un higiēnas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6.5. tualetes mitro uzkopšanu veic ne retāk kā divas reizes dienā;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7. iespēja mazgāt rokas ar siltu tekošu ūdeni. Ja ārtelpu pakalpojuma teritorijā nav ierīkota ūdens padeve, var izmantot ūdeni no tvertnēm, kas atbilst normatīvajos aktos noteiktajām dzeramā ūdens kvalitātes prasībām un tiek sasildīts. Tvertnēm, ko izmanto ūdens glabāšanai, jābūt tīrām un izgatavotām no materiāla, kas paredzēts saskarei ar pārtiku. Uz katru ārtelpu pakalpojuma grupiņu nodrošina vismaz divas roku mazgāšanas vietas – vienu tualetes tuvumā un vienu – bērnu ēdināšanas vietas tuvumā;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8. ārtelpu pakalpojuma uzturēšanās telpās un ārtelpās izmanto tikai mazgājamās rotaļlietas;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9. pakalpojuma sniedzēja dzīvniekiem jābūt norobežotā, tiem speciāli paredzētā vietā, dzīvnieku klaiņošana pa ārtelpu pakalpojuma teritoriju, kā arī klaiņojošo dzīvnieku atrašanās ārtelpu pakalpojuma teritorijā nav pieļaujama;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10. vietā, kur paredzētas aktivitātes uz ūdens, ir izveidots un norobežots sektors bērniem, kura pamatni izveido ar nelielu slīpumu un kura maksimālais dziļums nepārsniedz 40 cm. Katrs bērns tiek nodrošināts ar peldēšanas vesti;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5</w:t>
      </w:r>
      <w:r w:rsidR="00000000" w:rsidRPr="00000000" w:rsidDel="00000000">
        <w:rPr>
          <w:rtl w:val="0"/>
        </w:rPr>
        <w:t xml:space="preserve">11. vietu, kur paredzētas aktivitātes uz ūdens, izvēlas tā, lai būtu drošs ūdensobjekta pamata reljefs un krasts bez iespējamiem nogruvumiem un noslīdējumiem, ūdenstece būtu ar lēnu straumi, kā arī lai tiešā tuvumā nepārvietotos peldlīdzekļi, kuģošanas līdzekļi, ūdenssportam un aktīvai atpūtai paredzētas ierīces (piemēram, vējdēļi, kaitbordi).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6</w:t>
      </w:r>
      <w:r w:rsidR="00000000" w:rsidRPr="00000000" w:rsidDel="00000000">
        <w:rPr>
          <w:rtl w:val="0"/>
        </w:rPr>
        <w:t xml:space="preserve"> Ja ārtelpu pakalpojuma sniedzējs ir izglītības iestāde, kura īsteno pirmsskolas izglītības programmu, ārtelpu pakalpojuma sniedzējs nodrošina, ka higiēnas prasību nodrošināšanai vienā grupiņā ir ne vairāk par 15 bērniem no triju gadu vecuma.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7</w:t>
      </w:r>
      <w:r w:rsidR="00000000" w:rsidRPr="00000000" w:rsidDel="00000000">
        <w:rPr>
          <w:rtl w:val="0"/>
        </w:rPr>
        <w:t xml:space="preserve"> Bērnu skaits bērnu uzraudzības pakalpojuma sniedzēja vienā ārtelpu pakalpojuma grupiņā tiek noteikts atbilstoši normatīvajiem aktiem par prasībām bērnu uzraudzības pakalpojuma sniedzējiem un bērnu uzraudzības pakalpojuma sniedzēju reģistrēšanas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Ja Ukrainas civiliedzīvotāju atbalsta likumā noteiktajos gadījumos nav iespējams nodrošināt bērna ievietošanu pirmsskolas izglītības iestādē vai bērnu uzraudzības pakalpojumu sniegšanas vietā, ievērojot šo noteikumu prasības, pakalpojumu var organizēt atbilstoši Ministru kabineta 2009. gada 1. septembra noteikumos Nr. 981 "Bērnu nometņu organizēšanas un darbības kārtība" noteiktajām prasībām, vienlaikus saņemot Veselības inspekcijas saskaņojumu par pielāgotajām higiēnas prasībām un to ievērošanu."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22-TA-1441</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22-TA-1441</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noteikumu_(grozījumu)_projekts_22-TA-1441.docx</dc:title>
</cp:coreProperties>
</file>

<file path=docProps/custom.xml><?xml version="1.0" encoding="utf-8"?>
<Properties xmlns="http://schemas.openxmlformats.org/officeDocument/2006/custom-properties" xmlns:vt="http://schemas.openxmlformats.org/officeDocument/2006/docPropsVTypes"/>
</file>