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16. jūlija noteikumos Nr. 333 "No azartspēlēm un interaktīvajām izlozēm pašatteikušos personu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Azartspēļu un izložu likuma</w:t>
      </w:r>
      <w:r>
        <w:br/>
      </w:r>
      <w:r w:rsidR="00000000" w:rsidRPr="00000000" w:rsidDel="00000000">
        <w:rPr>
          <w:rStyle w:val="paragraph"/>
          <w:i w:val="1"/>
          <w:rtl w:val="0"/>
        </w:rPr>
        <w:t xml:space="preserve">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astoto un devīto daļu, 36.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16. jūlija noteikumos Nr. 333 "No azartspēlēm un interaktīvajām izlozēm pašatteikušos personu reģistra noteikumi" (Latvijas Vēstnesis, 2019, 146.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kārtību, kādā spēļu organizētājs nodod fiziskās personas pieprasījumu Valsts ieņēmumu dienestam (turpmāk –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Reģistra mērķis ir aizsargāt sabiedrības intereses un fizisko personu tiesības atturēties no pārmērīgas tieksmes spēlēt spēles. Dienests nodrošina fizisko personu iekļaušanu reģistrā un izslēgšanu no reģistra, kā arī reģistrā iekļautās informācijas aktualizēšanu un 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Dienests uztur reģistru, nodrošina informācijas apmaiņu ar spēļu organizētājiem un uztur aktuālo informāciju (vārds, uzvārds, personas kods, iepriekšējais personas kods, statuss "aktīvs", statuss "pasīvs", miršanas fakts) atbilstoši Fizisko personu reģistrā esošajām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Dienests un Pilsonības un migrācijas lietu pārvalde noslēdz starpresoru vienošanos par datu apmaiņu.";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Fiziskā persona dienestam adresētajā pieprasījumā norāda vārdu, uzvārdu, personas kodu un lieguma termiņu (gados, mēnešos vai dienās) vai konkrētu datumu, līdz kuram liegums piemērojams. Fiziskā persona, pieprasot lieguma noteikšanu, var norādīt kontaktinformāciju saziņai (tālruņa numuru vai e-pasta adresi). Fiziskā persona, iesniedzot pieprasījumu, dod piekrišanu savu personas datu iekļaušanai reģistrā un to izmantošanai nepersonalizētā (anonimizētā) veidā azartspēļu un izložu nozares politikas plānošanas un statistikas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personīgi rakstveidā dienestā;";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izmantojot interaktīvo azartspēļu un interaktīvo izložu organizētāju tīmekļvietnēs pieejamo saiti uz dienesta tīmekļvietnes lieguma pieprasījuma sadaļu.";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Dienests, saņemot fiziskās personas personīgi iesniegto rakstveida pieprasījumu, pārliecinās par personas identitāti un ne vēlāk kā nākamajā darbdienā iekļauj attiecīgo personu reģistrā. Liegums stājas spēkā pēc pieprasījuma iekļaušanas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Azartspēļu organizētājs, saņemot fiziskās personas personīgi iesniegto rakstveida pieprasījumu, pārliecinās par fiziskās personas identitāti un to, vai pieprasījums satur šo noteikumu 5. punktā minēto informāciju, un triju darbdienu laikā nodod pieprasījumu dienestam. Dienests ne vēlāk kā nākamajā darbdienā pēc attiecīgā pieprasījuma saņemšanas iekļauj pieprasījumā minēto fizisko personu reģistrā. Liegums stājas spēkā pēc pieprasījuma iekļaušanas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Dienests pēc fiziskās personas pieprasījuma saņemšanas dienesta tīmekļvietnes lieguma pieprasījuma sadaļā nekavējoties iekļauj reģistrā pieprasījumā minēto fizisko personu. Liegums stājas spēkā pēc pieprasījuma iekļaušanas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Spēles organizētājs interaktīvo azartspēļu un interaktīvo izložu tīmekļvietnē nodrošina saiti uz dienesta tīmekļvietnes lieguma pieprasījuma sadaļu, ja fiziskā persona vēlas iesniegt pieprasījumu un tikt iekļauta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ja fiziskajai personai Fizisko personu reģistrā vairs nav statuss "aktīvs";";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ja Fizisko personu reģistrā ir reģistrēts fiziskās personas miršanas fakts.";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Fiziskajai personai ne ātrāk kā 12 mēnešus pēc iekļaušanas reģistrā ir tiesības, iesniedzot personīgi dienestā rakstveida iesniegumu, lūgt izslēgt viņu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Dienests pēc šo noteikumu 16. punktā minētā iesnieguma saņemšanas pārliecinās par personas identitāti un šo noteikumu 16. punktā minēto prasību izpildi un ne vēlāk kā nākamajā darbdienā izslēdz attiecīgo personu no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Piekļuve reģistrā esošiem datiem, lai pārliecinātos, vai fiziskajai personai ir noteikts liegums, ir pilnvarotām dienesta amatpersonām un spēļu organizētāju noteiktām personām, kurām dienests piešķīris piekļuves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Spēļu organizētājam ir pienākums pieprasīt un dienestam ir pienākums sniegt pēdējo sistēmā fiksēto informāciju par to, vai fiziskajai personai ir noteikts liegums.";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Azartspēļu organizētājs nodrošina, ka azartspēļu organizēšanas vietās ir skaidri redzama un izlasāma informācija par spēļu iespējamo kaitīgo ietekmi, kas var pāriet nepārvaramā un pārmērīgā tieksmē spēlēt spēles un izraisīt atkarību, un informācija, ka fiziskajai personai ir tiesības pieprasīt lieguma noteikšanu un reģistrēties reģistrā. Ja fiziskā persona vēlas izmantot savas tiesības noteikt tai liegumu, azartspēļu organizētājs nodrošina gan piekļuvi dienesta tīmekļvietnes attiecīgajai saitei pieprasījuma iesniegšanai, gan rakstveida pieprasījuma pieņemšanu un nodošanu dienestam atbilstoši šo noteikumu 11. punktā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25-TA-3048</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25-TA-3048</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noteikumu_(grozījumu)_projekts_25-TA-3048.docx</dc:title>
</cp:coreProperties>
</file>

<file path=docProps/custom.xml><?xml version="1.0" encoding="utf-8"?>
<Properties xmlns="http://schemas.openxmlformats.org/officeDocument/2006/custom-properties" xmlns:vt="http://schemas.openxmlformats.org/officeDocument/2006/docPropsVTypes"/>
</file>