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27. oktobra noteikumos Nr. 1250 "Noteikumi par valsts nodevu par īpašuma tiesību un ķīlas tiesību nostiprināšanu zemesgrāmatā""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25-TA-1919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