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20.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Preču un pakalpojumu grupas un tām piesaistītās centralizēto iepirkumu institūcijas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26.05.2026. noteikumu Nr. 294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Biroja papīrs un kancelejas preces, par kurām centralizēto publisko iepirkuma procedūru vai procedūras rīkojusi aģentūra: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dokumentu uzglabāšanas preces;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biroja papīrs un papīra preces;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rakstāmgalda piederumi;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zibatmiņas un biroja tehnikas virsmu tīrāmie piederumi;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biroja piederumi.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Datortehnika un tās uzstādīšana, par ko centralizēto publisko iepirkuma procedūru vai procedūras rīkojusi aģentūra: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galda datori (darbstacijas);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planšetdatori;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portatīvie datori;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monitori;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paaugstinātas izturības datortehnika.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Demonstrācijas iekārtas un to uzstādīšana, par ko centralizēto publisko iepirkuma procedūru vai procedūras rīkojusi aģentūra: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interaktīvie un informatīvie ekrāni;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videokonferenču aprīkojums;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projektori un projektoru ekrāni;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televizori;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demonstrācijas iekārtu papildierīces un piederumi.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Drukas un kopēšanas iekārtas, par kurām centralizēto publisko iepirkuma procedūru vai procedūras rīkojusi aģentūra: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daudzfunkcionālās lāzerdrukas iekārtas;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daudzfunkcionālās tintes drukas iekārtas;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lāzerdrukas iekārtas;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tintes drukas iekārtas;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platformāta drukas iekārtas;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dokumentu skeneri un trīsdimensiju skeneri;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trīsdimensiju drukas iekārtas.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Drukas iekārtu izejmateriāli un piederumi, par kuriem centralizēto publisko iepirkuma procedūru vai procedūras rīkojusi aģentūra: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toneri;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tintes kasetnes;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dokumentu skeneri un trīsdimensiju skeneri;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citi drukas iekārtu piederumi.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Mēbeles, par kurām centralizēto publisko iepirkuma procedūru vai procedūras rīkojusi aģentūra: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biroja un uzgaidāmo telpu krēsli;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komplektējamas biroja mēbeles;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 elektriski regulējami biroja galdi;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 izglītības iestāžu mēbeles;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 ergonomiskas mēbeles izglītības iestādēm;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6.6. metāla skapji un plauktu sistēmas.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Programmatūra, programmatūras pilnveidošanas un atbalsta pakalpojumi, par ko centralizēto publisko iepirkuma procedūru vai procedūras rīkojusi aģentūra: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biroja programmatūra;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operētājsistēmas programmatūra;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 lietojumu programmatūra;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serveru standarta programmatūra un tās atbalsts;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 programmatūras pilnveidošanas un atbalsta pakalpojumi;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7.6. informācijas tehnoloģiju pārvaldības procesu un atbalsta sistēmu ieviešanas pakalpojumi;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7.7. informācijas sistēmu veiktspējas, drošības testēšanas un pārvaldības pakalpojumi;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7.8. programmatūras plānošanas un iegādes atbalsta pakalpojumi;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7.9. programmatūras izstrādes un ieviešanas projektu pārvaldības, kvalitātes kontroles un atbalsta pakalpojumi;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7.10. programmatūras piekļūstamības un lietojamības testēšanas pakalpojumi.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Saimniecības preces, par kurām centralizēto publisko iepirkuma procedūru vai procedūras rīkojusi aģentūra: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papīra higiēnas preces;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sadzīves ķīmija;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 telpu uzturēšanas un uzkopšanas preces;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mazā virtuves tehnika birojiem;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 dūmu detektori un ugunsdzēšamie aparāti.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Servertehnika un datu glabātavas, kā arī servertehnikas un datu glabātavu uzstādīšana, par ko centralizēto publisko iepirkuma procedūru vai procedūras rīkojusi aģentūra: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9.1. standarta serverstatnē ievietojamie serveri un serveru statnes;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9.2. tīkla iekārtas;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9.3. asmensserveri un asmensserveru statnes;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9.4. datu glabātavas;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9.5. nepārtrauktās barošanas avoti;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9.6. servertehnikas un datu glabātavu uzstādīšana un konfigurēšana.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Pārtikas preces, par kurām centralizēto publisko iepirkuma procedūru vai procedūras rīkojusi aģentūra: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10.1. dzērieni un to piedevas;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10.2. saldumi un sāļās uzkodas;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10.3. preces ēdināšanai ar vidēji garu un garu uzglabāšanas termiņu;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10.4. speciālā pārtika un dzērieni personām ar alerģiju;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10.5. vienreiz lietojamie trauki, galda piederumi, galdauti un salvetes.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Medikamenti, medicīnas preces, medicīniskās ierīces un individuālās aizsardzības līdzekļi (tai skaitā dezinfekcijas līdzekļi), par kuriem centralizēto publisko iepirkuma procedūru vai procedūras rīkojusi Veselības ministrija, ievērojot e-pasūtījumu sistēmai izstrādātās tehniskās specifikācijas veidnes un darījumu noteikumus.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Civilstāvokļa aktu reģistrācijas veidlapas, par kurām centralizēto publisko iepirkuma procedūru vai procedūras rīkojusi Tieslietu ministrija, ievērojot e-pasūtījumu sistēmai izstrādātās tehniskās specifikācijas veidnes un darījumu noteikumus.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26-TA-1546</w:t>
    </w:r>
    <w:r>
      <w:br/>
    </w:r>
    <w:r w:rsidR="00000000" w:rsidRPr="00000000" w:rsidDel="00000000">
      <w:rPr>
        <w:rtl w:val="0"/>
      </w:rPr>
      <w:t xml:space="preserve">Izdrukāts 16.09.2026. 08.26 - 4.0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26-TA-1546</w:t>
    </w:r>
    <w:r>
      <w:br/>
    </w:r>
    <w:r w:rsidR="00000000" w:rsidRPr="00000000" w:rsidDel="00000000">
      <w:rPr>
        <w:rtl w:val="0"/>
      </w:rPr>
      <w:t xml:space="preserve">Izdrukāts 16.09.2026. 08.26 - 4.0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noteikumu_konsolidētā_versija_p1_26-TA-1546.docx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