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būvniecības ierosinātājs: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nekustamā īpašuma kadastra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ieceres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zemes vienības(-u)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objektu: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būvniecības veids (jauna būvniecība, pārbūve vai nojaukšana);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inženierbūves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 papildinformācija: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2.7.3. līnijveida inženierbūves garums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2.7.4. inženierbūves platums (m) (neattiecas uz līnijveida inženierbūvi);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2.7.5. inženierbūves būvizstrādājumi;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2.7.7. plānotais būvniecības atkritumu apjoms.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Būvniecības finansējuma avots.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Pilnvarotā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 sadaļu izstrādi.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Pievienojamie dokumenti, ja tādi ir nepieciešami: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dokumenta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dokumenta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Būvniecības iesnieguma 1.5. apakšpunktā minētās ziņas norāda, ja inženierbūves būvniecība paredzēta meža zemē, kura par tādu norādīta Nekustamā īpašuma valsts kadastra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Būvniecības iesnieguma 2.7.6. un 2.7.7.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