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"Tirdzniecības veicināšanas pasākumi"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ar Eiropas Jūrlietu, zvejniecības un akvakultūras fondu saistītajā darbības veidā "Tirdzniecības veicināšanas pasākumi"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1. punkta "b" apakšpunktu ir veicināt zvejas un akvakultūras produktu tirdzniecību, kvalitāti un pievienoto vērtību.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Atbalstam piesakās, projektu iesniegumu vērtē un atlasa, lēmumu par projekta apstiprināšanu pieņem, projektu īsteno, publisko finansējumu pieprasa un izmaksā, projektu uzrauga un finanšu korekcijas piemēro atbilstoši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 kura vismaz trīs gadus pirms projekta iesnieguma iesniegšanas ir reģistrēta saskaņā ar Biedrību un nodibinājumu likumu un kurā vismaz piecu biedru komercdarbības joma ir zvejniecība, akvakultūra vai zivju, vēžveidīgo un mīkstmiešu pārstrāde un konservēšana;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atvasinātā publiskā persona – zinātniskā institūcija, kas ir reģistrēta Latvijas zinātnisko institūciju reģistrā, vai tiešās pārvaldes iestāde, kuras mērķis ir sekmēt uzņēmējdarbības attīstību Latvijā, palielinot Latvijas konkurētspēju starptautiskajos tirgos, un kurai ir pieredze pasākumā paredzēto aktivitāšu īstenošanā;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persona, kas saskaņā ar normatīvajiem aktiem par Eiropas Jūrlietu, zvejniecības un akvakultūras fonda administrēšanu un uzraudzību un tā administrēšanā iesaistīto iestāžu kompetenci un pienākumiem, kā arī par valsts atbalsta zvejniecības un akvakultūras attīstībai administrēšanu un uzraudzību pilda Valsts Zivsaimniecības sadarbības tīkla funkciju sadarbībā ar biedrību, kura vismaz divus gadus pirms projekta iesnieguma iesniegšanas reģistrēta saskaņā ar Biedrību un nodibinājumu likumu, kurā vismaz piecu biedru komercdarbības joma pārsvarā ir zvejniecība un kura īsteno projektu darbībām, kas ir saistītas ar piekrastes zveju.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vai akvakultūras produktu ražotājs vai pārtikas apritē iesaistīts zvejas vai akvakultūras apstrādes uzņēmums, kas ir dalībnieks vismaz vienā no 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minētajām pārtikas kvalitātes shēmām.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Pasākumā atbalsta: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produkcijas noieta tirgu meklēšanu, tostarp dalību starptautiskajās izstādēs;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mārketinga pasākumu rīkošanu, lai palielinātu sabiedrības izpratni par ilgtspējīgiem zvejas un akvakultūras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tirgus izpēti, ar ko nodarbojas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minētā zinātniskā institūcija un kas ir saskaņota ar pētāmās zivsaimniecības nozares nevalstiskajām organizācijām;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minētās biedrības darbības kvalitātes uzlabošanu, sekmējot: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5.4.1.</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ilgtspējīgu zvejas un akvakultūras produktu, tostarp mazapjoma piekrastes zvejas produktu, un videi nekaitīgu apstrādes metožu sertificēšanu un veicināšanu;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zvejas vai akvakultūras produktu izsekojamības nodrošināšanu un – atbilstošā gadījumā – Eiropas Savienības mēroga ekomarķējuma izveidi zvejas un akvakultūras produktiem saskaņā ar regulu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minētā pretendenta dalību vismaz vienā no šādām normatīvajos aktos par prasībām pārtikas kvalitātes shēmām, to ieviešanu, darbību, uzraudzību un kontroli noteiktajām pārtikas kvalitātes shēmām: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bioloģiskās lauksaimniecības shēmā;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nacionālajā pārtikas kvalitātes shēmā;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aizsargātu ģeogrāfiskās izcelsmes norāžu un aizsargātu cilmes vietas nosaukumu shēmā vai garantēto tradicionālo īpatnību shēmā.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Pretendents visā projekta īstenošanas laikā nodrošina projekta atbilstību pasākuma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projekta iesniegumā norāda pēc projekta īstenošanas sasniedzamo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pielikumā</w:t>
      </w:r>
      <w:r w:rsidR="00000000" w:rsidRPr="00000000" w:rsidDel="00000000">
        <w:rPr>
          <w:rtl w:val="0"/>
        </w:rPr>
        <w:t xml:space="preserve"> minēto rezultātu rādītāju "CR 16 – subjekti, kas gūst labumu no veicināšanas un informācijas pasākumiem (subjektu skaits)".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atbalsta saņēmējs nepārvaramas varas vai no viņa neatkarīgu vispārēju tirgus pārmaiņu dēļ (piemēram, valsts ekonomiskās krīzes izraisītas vispārējas cenu izmaiņas dēļ) pēc projekta īstenošanas nesasniedz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projekta iesniegumā norādīto rādītāju, tas, sniedzot pamatojumu, ir tiesīgs lūgt Lauku atbalsta dienestu: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projektā plānoto rādītāju vērtību;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Lauku atbalsta dienests projektu iesniegumus sarindo atbilstoši šo noteikumu </w:t>
      </w:r>
      <w:r w:rsidR="00000000" w:rsidRPr="00000000" w:rsidDel="00000000">
        <w:rPr>
          <w:rtl w:val="0"/>
        </w:rPr>
        <w:t xml:space="preserve">pielikumā</w:t>
      </w:r>
      <w:r w:rsidR="00000000" w:rsidRPr="00000000" w:rsidDel="00000000">
        <w:rPr>
          <w:rtl w:val="0"/>
        </w:rPr>
        <w:t xml:space="preserve"> norādītajam projektu atlases kritēriju punktu skaitam.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Pretendentam priekšapmaksu projekta īstenošanai ne vairāk kā 40 procentu apmērā no projekta kopējā publiskā finansējuma Lauku atbalsta dienests piešķir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2021/1139 41. pantā noteikto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atbalstu nepiešķir, ja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minētais pretendents līdz lēmuma pieņemšanas brīdim ir pārtraucis darbību ar konkrēto produktu pārtikas kvalitātes shēmā vai tam ir anulēts sertifikāts, kas piešķirts atbilstoši normatīvajiem aktiem par prasībām pārtikas kvalitātes shēmām, to ieviešanu, darbību, uzraudzību un kontroli vai par bioloģisko lauksaimniecību (turpmāk – sertifikāts).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atbalstu piešķir: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dalību vienā vai vairākās pārtikas kvalitātes shēmās ar vienu un to pašu 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dalību vairākās pārtikas kvalitātes shēmās.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Publiskā atbalsta apmērs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minētajām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biedrībai, kas nav zvejas produktu ražotāju organizācija, – 60 procentu no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kas ir atzīta zvejas produktu ražotāju organizācija, – 75 procenti no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atvasinātajai publiskajai personai – 100 procentu no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minētajam pretendentam projekta darbībām, kas saistītas ar piekrastes zveju, – 100 procentu no attiecināmajām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apmērs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minētajam pretendentam par dalību šo noteikumu </w:t>
      </w:r>
      <w:r w:rsidR="00000000" w:rsidRPr="00000000" w:rsidDel="00000000">
        <w:rPr>
          <w:rtl w:val="0"/>
        </w:rPr>
        <w:t xml:space="preserve">5.6.1. </w:t>
      </w:r>
      <w:r w:rsidR="00000000" w:rsidRPr="00000000" w:rsidDel="00000000">
        <w:rPr>
          <w:rtl w:val="0"/>
        </w:rPr>
        <w:t xml:space="preserve">apakšpunktā</w:t>
      </w:r>
      <w:r w:rsidR="00000000" w:rsidRPr="00000000" w:rsidDel="00000000">
        <w:rPr>
          <w:rtl w:val="0"/>
        </w:rPr>
        <w:t xml:space="preserve"> minētajā pārtikas kvalitātes shēmā: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produktu ražotājam, kas mazumtirdzniecībā vai gala patērētājam realizē fasētus, marķētus un bioloģiski sertificētus zvejas un akvakultūras produktus: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340 </w:t>
      </w:r>
      <w:r w:rsidR="00000000" w:rsidRPr="00000000" w:rsidDel="00000000">
        <w:rPr>
          <w:i w:val="1"/>
          <w:rtl w:val="0"/>
        </w:rPr>
        <w:t xml:space="preserve">euro </w:t>
      </w:r>
      <w:r w:rsidR="00000000" w:rsidRPr="00000000" w:rsidDel="00000000">
        <w:rPr>
          <w:rtl w:val="0"/>
        </w:rPr>
        <w:t xml:space="preserve">– par viena bioloģiski sertificēta primārā produkta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w:t>
      </w:r>
      <w:r w:rsidR="00000000" w:rsidRPr="00000000" w:rsidDel="00000000">
        <w:rPr>
          <w:i w:val="1"/>
          <w:rtl w:val="0"/>
        </w:rPr>
        <w:t xml:space="preserve">euro</w:t>
      </w:r>
      <w:r w:rsidR="00000000" w:rsidRPr="00000000" w:rsidDel="00000000">
        <w:rPr>
          <w:rtl w:val="0"/>
        </w:rPr>
        <w:t xml:space="preserve"> – par katra nākamā bioloģiski sertificēta primārā produkta ražošanu, bet ne vairāk kā par sešiem produktiem un ne vairāk kā 590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apritē iesaistītam pārtikas uzņēmumam, kas Pārtikas un veterinārajā dienestā ir reģistrējis ražošanu mājas apstākļos (turpmāk – mājražotājs) un ražo bioloģiski sertificētus zvejas un akvakultūras apstrādes produktus: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430 </w:t>
      </w:r>
      <w:r w:rsidR="00000000" w:rsidRPr="00000000" w:rsidDel="00000000">
        <w:rPr>
          <w:i w:val="1"/>
          <w:rtl w:val="0"/>
        </w:rPr>
        <w:t xml:space="preserve">euro</w:t>
      </w:r>
      <w:r w:rsidR="00000000" w:rsidRPr="00000000" w:rsidDel="00000000">
        <w:rPr>
          <w:rtl w:val="0"/>
        </w:rPr>
        <w:t xml:space="preserve"> – par viena bioloģiski sertificēta apstrādes produkta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430 </w:t>
      </w:r>
      <w:r w:rsidR="00000000" w:rsidRPr="00000000" w:rsidDel="00000000">
        <w:rPr>
          <w:i w:val="1"/>
          <w:rtl w:val="0"/>
        </w:rPr>
        <w:t xml:space="preserve">euro</w:t>
      </w:r>
      <w:r w:rsidR="00000000" w:rsidRPr="00000000" w:rsidDel="00000000">
        <w:rPr>
          <w:rtl w:val="0"/>
        </w:rPr>
        <w:t xml:space="preserve"> – par katra nākamā bioloģiski sertificēta apstrādes produkta ražošanu, bet ne vairāk kā par 13 produktiem un ne vairāk kā 5590 </w:t>
      </w:r>
      <w:r w:rsidR="00000000" w:rsidRPr="00000000" w:rsidDel="00000000">
        <w:rPr>
          <w:i w:val="1"/>
          <w:rtl w:val="0"/>
        </w:rPr>
        <w:t xml:space="preserve">euro </w:t>
      </w:r>
      <w:r w:rsidR="00000000" w:rsidRPr="00000000" w:rsidDel="00000000">
        <w:rPr>
          <w:rtl w:val="0"/>
        </w:rPr>
        <w:t xml:space="preserve">vienam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apritē iesaistītam apstrādes uzņēmumam, kas ražo bioloģiski sertificētus zvejas un akvakultūras apstrādes produktus: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550 </w:t>
      </w:r>
      <w:r w:rsidR="00000000" w:rsidRPr="00000000" w:rsidDel="00000000">
        <w:rPr>
          <w:i w:val="1"/>
          <w:rtl w:val="0"/>
        </w:rPr>
        <w:t xml:space="preserve">euro</w:t>
      </w:r>
      <w:r w:rsidR="00000000" w:rsidRPr="00000000" w:rsidDel="00000000">
        <w:rPr>
          <w:rtl w:val="0"/>
        </w:rPr>
        <w:t xml:space="preserve"> – par viena bioloģiski sertificēta apstrādes produkta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550 </w:t>
      </w:r>
      <w:r w:rsidR="00000000" w:rsidRPr="00000000" w:rsidDel="00000000">
        <w:rPr>
          <w:i w:val="1"/>
          <w:rtl w:val="0"/>
        </w:rPr>
        <w:t xml:space="preserve">euro</w:t>
      </w:r>
      <w:r w:rsidR="00000000" w:rsidRPr="00000000" w:rsidDel="00000000">
        <w:rPr>
          <w:rtl w:val="0"/>
        </w:rPr>
        <w:t xml:space="preserve"> – par katra nākamā bioloģiski sertificēta apstrādes produkta ražošanu, bet ne vairāk kā par 13 produktiem un ne vairāk kā 7150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minētais pretendents saņem atbalstu normatīvajos aktos par valsts un Eiropas Savienības atbalsta piešķiršanas kārtību minētā pasākuma "Akvakultūra, kas nodrošina vides pakalpojumus" apakšpasākumā "Bioloģiskā akvakultūra", tas nevar saņemt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atbalstu.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par dalību šo noteikumu </w:t>
      </w:r>
      <w:r w:rsidR="00000000" w:rsidRPr="00000000" w:rsidDel="00000000">
        <w:rPr>
          <w:rtl w:val="0"/>
        </w:rPr>
        <w:t xml:space="preserve">5.6.2. </w:t>
      </w:r>
      <w:r w:rsidR="00000000" w:rsidRPr="00000000" w:rsidDel="00000000">
        <w:rPr>
          <w:rtl w:val="0"/>
        </w:rPr>
        <w:t xml:space="preserve">apakšpunktā</w:t>
      </w:r>
      <w:r w:rsidR="00000000" w:rsidRPr="00000000" w:rsidDel="00000000">
        <w:rPr>
          <w:rtl w:val="0"/>
        </w:rPr>
        <w:t xml:space="preserve"> minētajā pārtikas kvalitātes shēmā piešķir par produktu, kura marķējumā izmantota normatīvajos aktos par prasībām pārtikas kvalitātes shēmām, to ieviešanu, darbību, uzraudzību un kontroli noteiktā nacionālās pārtikas kvalitātes shēmas norāde zaļā krāsā (turpmāk – zaļās krāsas norāde) vai norāde bordo krāsā (turpmāk – bordo krāsas norāde).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Atbalsta apmērs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minētajam pretendentam par zvejas un akvakultūras produktu, kura marķējumā izmantota zaļās krāsas norāde: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apritē iesaistītam produktu ražotājam, kas realizē fasētus, marķētus un sertificētus produktus: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 par viena sertificēta primārā produkta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w:t>
      </w:r>
      <w:r w:rsidR="00000000" w:rsidRPr="00000000" w:rsidDel="00000000">
        <w:rPr>
          <w:i w:val="1"/>
          <w:rtl w:val="0"/>
        </w:rPr>
        <w:t xml:space="preserve">euro</w:t>
      </w:r>
      <w:r w:rsidR="00000000" w:rsidRPr="00000000" w:rsidDel="00000000">
        <w:rPr>
          <w:rtl w:val="0"/>
        </w:rPr>
        <w:t xml:space="preserve"> – par katra nākamā sertificēta primārā produkta ražošanu, bet ne vairāk kā par sešiem produktiem un ne vairāk kā 400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apritē iesaistītam produktu apstrādes uzņēmumam: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450 </w:t>
      </w:r>
      <w:r w:rsidR="00000000" w:rsidRPr="00000000" w:rsidDel="00000000">
        <w:rPr>
          <w:i w:val="1"/>
          <w:rtl w:val="0"/>
        </w:rPr>
        <w:t xml:space="preserve">euro</w:t>
      </w:r>
      <w:r w:rsidR="00000000" w:rsidRPr="00000000" w:rsidDel="00000000">
        <w:rPr>
          <w:rtl w:val="0"/>
        </w:rPr>
        <w:t xml:space="preserve"> – par viena sertificēta apstrādes produkta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450 </w:t>
      </w:r>
      <w:r w:rsidR="00000000" w:rsidRPr="00000000" w:rsidDel="00000000">
        <w:rPr>
          <w:i w:val="1"/>
          <w:rtl w:val="0"/>
        </w:rPr>
        <w:t xml:space="preserve">euro</w:t>
      </w:r>
      <w:r w:rsidR="00000000" w:rsidRPr="00000000" w:rsidDel="00000000">
        <w:rPr>
          <w:rtl w:val="0"/>
        </w:rPr>
        <w:t xml:space="preserve"> – par katra nākamā sertificēta apstrādes produkta ražošanu, bet ne vairāk kā par 12 produktiem un ne vairāk kā 5400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Atbalsta apmērs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minētajam pretendentam par zvejas un akvakultūras produktu, kura marķējumā izmantota bordo krāsas norāde, pārtikas apritē iesaistītam apstrādes uzņēmumam: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420 </w:t>
      </w:r>
      <w:r w:rsidR="00000000" w:rsidRPr="00000000" w:rsidDel="00000000">
        <w:rPr>
          <w:i w:val="1"/>
          <w:rtl w:val="0"/>
        </w:rPr>
        <w:t xml:space="preserve">euro</w:t>
      </w:r>
      <w:r w:rsidR="00000000" w:rsidRPr="00000000" w:rsidDel="00000000">
        <w:rPr>
          <w:rtl w:val="0"/>
        </w:rPr>
        <w:t xml:space="preserve"> – par viena sertificēta apstrādes produkta ražošanu;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420 </w:t>
      </w:r>
      <w:r w:rsidR="00000000" w:rsidRPr="00000000" w:rsidDel="00000000">
        <w:rPr>
          <w:i w:val="1"/>
          <w:rtl w:val="0"/>
        </w:rPr>
        <w:t xml:space="preserve">euro</w:t>
      </w:r>
      <w:r w:rsidR="00000000" w:rsidRPr="00000000" w:rsidDel="00000000">
        <w:rPr>
          <w:rtl w:val="0"/>
        </w:rPr>
        <w:t xml:space="preserve"> – par katra nākamā sertificēta apstrādes produkta ražošanu, bet ne vairāk kā par 12 produktiem un ne vairāk kā 5040 </w:t>
      </w:r>
      <w:r w:rsidR="00000000" w:rsidRPr="00000000" w:rsidDel="00000000">
        <w:rPr>
          <w:i w:val="1"/>
          <w:rtl w:val="0"/>
        </w:rPr>
        <w:t xml:space="preserve">euro</w:t>
      </w:r>
      <w:r w:rsidR="00000000" w:rsidRPr="00000000" w:rsidDel="00000000">
        <w:rPr>
          <w:rtl w:val="0"/>
        </w:rPr>
        <w:t xml:space="preserve"> vienam pretendentam.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minētajam pretendentam par dalību šo noteikumu </w:t>
      </w:r>
      <w:r w:rsidR="00000000" w:rsidRPr="00000000" w:rsidDel="00000000">
        <w:rPr>
          <w:rtl w:val="0"/>
        </w:rPr>
        <w:t xml:space="preserve">5.6.3. </w:t>
      </w:r>
      <w:r w:rsidR="00000000" w:rsidRPr="00000000" w:rsidDel="00000000">
        <w:rPr>
          <w:rtl w:val="0"/>
        </w:rPr>
        <w:t xml:space="preserve">apakšpunktā</w:t>
      </w:r>
      <w:r w:rsidR="00000000" w:rsidRPr="00000000" w:rsidDel="00000000">
        <w:rPr>
          <w:rtl w:val="0"/>
        </w:rPr>
        <w:t xml:space="preserve"> minētajā pārtikas kvalitātes shēmā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590 </w:t>
      </w:r>
      <w:r w:rsidR="00000000" w:rsidRPr="00000000" w:rsidDel="00000000">
        <w:rPr>
          <w:i w:val="1"/>
          <w:rtl w:val="0"/>
        </w:rPr>
        <w:t xml:space="preserve">euro </w:t>
      </w:r>
      <w:r w:rsidR="00000000" w:rsidRPr="00000000" w:rsidDel="00000000">
        <w:rPr>
          <w:rtl w:val="0"/>
        </w:rPr>
        <w:t xml:space="preserve">apmērā – primāro zvejas un akvakultūras produktu ražotājam, kas iesaistīts aizsargātu ģeogrāfiskās izcelsmes norāžu un aizsargātu cilmes vietas nosaukumu shēmā;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1700 </w:t>
      </w:r>
      <w:r w:rsidR="00000000" w:rsidRPr="00000000" w:rsidDel="00000000">
        <w:rPr>
          <w:i w:val="1"/>
          <w:rtl w:val="0"/>
        </w:rPr>
        <w:t xml:space="preserve">euro</w:t>
      </w:r>
      <w:r w:rsidR="00000000" w:rsidRPr="00000000" w:rsidDel="00000000">
        <w:rPr>
          <w:rtl w:val="0"/>
        </w:rPr>
        <w:t xml:space="preserve"> apmērā – mājražotājam par zvejas un akvakultūras produktu, kas iekļauts Eiropas Savienības Aizsargātu ģeogrāfiskās izcelsmes norāžu un aizsargātu cilmes vietas nosaukumu reģistrā vai Garantēto tradicionālo īpatnību reģistrā saskaņā ar normatīvajiem aktiem par aizsargātām ģeogrāfiskās izcelsmes norādēm;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2700 </w:t>
      </w:r>
      <w:r w:rsidR="00000000" w:rsidRPr="00000000" w:rsidDel="00000000">
        <w:rPr>
          <w:i w:val="1"/>
          <w:rtl w:val="0"/>
        </w:rPr>
        <w:t xml:space="preserve">euro</w:t>
      </w:r>
      <w:r w:rsidR="00000000" w:rsidRPr="00000000" w:rsidDel="00000000">
        <w:rPr>
          <w:rtl w:val="0"/>
        </w:rPr>
        <w:t xml:space="preserve"> apmērā – Pārtikas un veterinārajā dienestā reģistrētam vai atzītam uzņēmumam, kurš apstrādā zvejas un akvakultūras produktu, kas iekļauts Eiropas Savienības Aizsargātu ģeogrāfiskās izcelsmes norāžu un aizsargātu cilmes vietas nosaukumu reģistrā vai Garantēto tradicionālo īpatnību reģistrā saskaņā ar normatīvajiem aktiem par aizsargātām ģeogrāfiskās izcelsmes norādēm.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atbalstu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minētajam pretendentam piešķir, ja tā ienākumi no zivsaimniecības produktu pārdošanas pēdējā noslēgtajā pārskata gadā pārsniedz atbalsta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minēto atbalstu nav attiecināma šo noteikumu </w:t>
      </w:r>
      <w:r w:rsidR="00000000" w:rsidRPr="00000000" w:rsidDel="00000000">
        <w:rPr>
          <w:rtl w:val="0"/>
        </w:rPr>
        <w:t xml:space="preserve">III </w:t>
      </w:r>
      <w:r w:rsidR="00000000" w:rsidRPr="00000000" w:rsidDel="00000000">
        <w:rPr>
          <w:rtl w:val="0"/>
        </w:rPr>
        <w:t xml:space="preserve">nodaļa</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īstenošanā ir attiecināmas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projekta īstenošanu un nepieciešamas projekta rezultātu sasniegšanai (saistība ir skaidri saprotama un pierādāma) un kas ietver: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 projekta īstenošanas personāla un projekta vadības personāla atlīdzības izmaksas. Atlīdzību par darbu nosaka samērīgi, ņemot vērā tā apjomu un specifiku un vidējo atalgojumu attiecīgajā institūcijā līdzīgos amatos nodarbinātajiem;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minētās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atvasinātās publiskās personas netiešās attiecināmās izmaksas, kas nav tieši saistītas ar projekta rezultātu sasniegšanu, bet nodrošina atbalstu un atbilstošus apstākļus projekta īstenošanai un tā rezultātu sasniegšanai.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13.1.1.</w:t>
      </w:r>
      <w:r w:rsidR="00000000" w:rsidRPr="00000000" w:rsidDel="00000000">
        <w:rPr>
          <w:rtl w:val="0"/>
        </w:rPr>
        <w:t xml:space="preserve"> apakšpunktā</w:t>
      </w:r>
      <w:r w:rsidR="00000000" w:rsidRPr="00000000" w:rsidDel="00000000">
        <w:rPr>
          <w:rtl w:val="0"/>
        </w:rPr>
        <w:t xml:space="preserve"> minētās izmaksas par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minēto dalību starptautiskajās izstādēs nepārsniedz 10 procentus no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 attiecināmo izmaksu kopsummas.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apakšpunktā</w:t>
      </w:r>
      <w:r w:rsidR="00000000" w:rsidRPr="00000000" w:rsidDel="00000000">
        <w:rPr>
          <w:rtl w:val="0"/>
        </w:rPr>
        <w:t xml:space="preserve"> minētās netiešās attiecināmās izmaksas plāno kā vienu izmaksu pozīciju, saskaņā ar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54. panta</w:t>
      </w:r>
      <w:r w:rsidR="00000000" w:rsidRPr="00000000" w:rsidDel="00000000">
        <w:rPr>
          <w:rtl w:val="0"/>
        </w:rPr>
        <w:t xml:space="preserve"> "b" apakšpunktu piemērojot netiešo izmaksu vienoto likmi 15 procentu apmērā no šo noteikumu </w:t>
      </w:r>
      <w:r w:rsidR="00000000" w:rsidRPr="00000000" w:rsidDel="00000000">
        <w:rPr>
          <w:rtl w:val="0"/>
        </w:rPr>
        <w:t xml:space="preserve">13.1.1.</w:t>
      </w:r>
      <w:r w:rsidR="00000000" w:rsidRPr="00000000" w:rsidDel="00000000">
        <w:rPr>
          <w:rtl w:val="0"/>
        </w:rPr>
        <w:t xml:space="preserve"> apakšpunktā</w:t>
      </w:r>
      <w:r w:rsidR="00000000" w:rsidRPr="00000000" w:rsidDel="00000000">
        <w:rPr>
          <w:rtl w:val="0"/>
        </w:rPr>
        <w:t xml:space="preserve"> minētajām tiešajām attiecināmajām personāla atlīdzības izmaksām, kas paredzētas darba līgumā.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Izmaksas, kas ietvertas netiešajās izmaksās, nevar attiecināt uz tiešajām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īstenošanas personālam un projekta vadības personālam, kas pilda vēl citus pienākumus, kuri veido darbalaika slodzi, bet nav saistīti ar projektu, atlīdzības izmaksas sedz proporcionāli laikam, kurā tiek pildīti ar projektu saistītie pienākumi. Šādā gadījumā projekta vadības un īstenošanas personāla darbalaiku uzskaita sadalījumā pa pildītajām funkcijām.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projektā saņem atlīdzību saskaņā ar darba līgumu, darbalaika uzskaites tabulās norāda, cik stundu veltīts darbam projektā, atsevišķi norādot noslodzi, un cik stundu veltīts darbam, kas nav saistīts ar projektu. Darbalaiks tiek noteikts saskaņā ar darba tiesiskās attiecības reglamentējošiem normatīvajiem aktiem, un pamatdarba pienākumi nedublējas ar pienākumiem projektā.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Pasākumā ir noteiktas šādas 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minēto jaunu produkcijas noieta tirgu meklēšanu un dalību starptautiskajās izstādēs,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un apdrošināšanas izmaksas, dalības maksa un citas organizatora vai tā oficiālo pārstāvju noteiktās izmaksas par piedalīšanos starptautiskajā izstādē;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platības, stenda konstrukcijas, nepieciešamā tehniskā aprīkojuma un audiovizuālo iekārtu izmaksas, tostarp izmaksas par:</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koncepcijas izstrādi periodam, kas nav īsāks par vienu gadu;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pielāgošanu izstādes ekspozīcijas laukumam saskaņā ar šo noteikumu </w:t>
      </w:r>
      <w:r w:rsidR="00000000" w:rsidRPr="00000000" w:rsidDel="00000000">
        <w:rPr>
          <w:rtl w:val="0"/>
        </w:rPr>
        <w:t xml:space="preserve">19.1.2.1.</w:t>
      </w:r>
      <w:r w:rsidR="00000000" w:rsidRPr="00000000" w:rsidDel="00000000">
        <w:rPr>
          <w:rtl w:val="0"/>
        </w:rPr>
        <w:t xml:space="preserve"> apakšpunktā</w:t>
      </w:r>
      <w:r w:rsidR="00000000" w:rsidRPr="00000000" w:rsidDel="00000000">
        <w:rPr>
          <w:rtl w:val="0"/>
        </w:rPr>
        <w:t xml:space="preserve"> minēto stenda dizaina koncepciju;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izmaksas saskaņā ar normatīvajiem aktiem par kārtību, kādā atlīdzināmi ar komandējumiem saistītie izdevumi,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minētās biedrības biedriem, kas piedalās starptautiskajā izstādē, vienam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minētā pretendenta pārstāvim (ja izstādes stendā piedalās vismaz astoņi dalībnieki, – diviem pārstāvjiem), ja šis pretendents ir projekta iesniedzējs, kā arī attiecīgā projekta izstādes dalībniekiem, bet ne vairāk kā trim personām no vienas juridiskās personas;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ceļa un transporta izdevumi;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izdevumi par atļaujām, lai apliecinātu produkcijas atbilstību mērķa tirgus prasībām, ja projektā ir paredzēta dalība starptautiskā izstādē ārpus Eiropas Savienības;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materiālu, mārketinga pasākumu plāna izstrādes, reklāmas un tulkošanas pakalpojumu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reprezentācijas izdevumi izstādēs un ar izstādi saistītajos pasākumos, nepārsniedzot vienu procentu no projekta kopējām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produkcijas degustāciju izdevumi;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mārketinga pasākumu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minētās tirgus izpētes izmaksas, tostarp izpētei nepieciešamās informācijas un datu iegāde;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minētās ilgtspējīgas zvejas un akvakultūras produktu un videi nekaitīgu apstrādes metožu sertificēšanas un veicināšanas izmaksas, tai skaitā ikgadējo starptautisko sertifikātu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apakšpunktā</w:t>
      </w:r>
      <w:r w:rsidR="00000000" w:rsidRPr="00000000" w:rsidDel="00000000">
        <w:rPr>
          <w:rtl w:val="0"/>
        </w:rPr>
        <w:t xml:space="preserve"> minētās zvejas vai akvakultūras produktu izsekojamības nodrošināšanas un – atbilstošā gadījumā – Eiropas Savienības mēroga ekomarķējuma izveides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minētajam pretendentam – ar projekta rezultātu sasniegšanu saistītās netiešās attiecināmās izmaksas, kas nodrošina projekta īstenošanu un tā rezultātu sasniegšanu, – līdz 15 procentiem no šo noteikumu </w:t>
      </w:r>
      <w:r w:rsidR="00000000" w:rsidRPr="00000000" w:rsidDel="00000000">
        <w:rPr>
          <w:rtl w:val="0"/>
        </w:rPr>
        <w:t xml:space="preserve">18.</w:t>
      </w:r>
      <w:r w:rsidR="00000000" w:rsidRPr="00000000" w:rsidDel="00000000">
        <w:rPr>
          <w:rtl w:val="0"/>
        </w:rPr>
        <w:t xml:space="preserve"> punktā minētajām attiecināmajām izmaksām, nodrošinot, ka projekta netiešās attiecināmās izmaksas nav finansētas vai līdzfinansētas no citiem finanšu avotiem.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minētais pretendents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minētās darbības īstenošanai izstrādā šo noteikumu </w:t>
      </w:r>
      <w:r w:rsidR="00000000" w:rsidRPr="00000000" w:rsidDel="00000000">
        <w:rPr>
          <w:rtl w:val="0"/>
        </w:rPr>
        <w:t xml:space="preserve">19.1.2.1.</w:t>
      </w:r>
      <w:r w:rsidR="00000000" w:rsidRPr="00000000" w:rsidDel="00000000">
        <w:rPr>
          <w:rtl w:val="0"/>
        </w:rPr>
        <w:t xml:space="preserve"> apakšpunktā</w:t>
      </w:r>
      <w:r w:rsidR="00000000" w:rsidRPr="00000000" w:rsidDel="00000000">
        <w:rPr>
          <w:rtl w:val="0"/>
        </w:rPr>
        <w:t xml:space="preserve"> minēto stenda dizaina koncepciju un pielāgo to attiecīgā perioda izstāžu ekspozīcijas laukumiem atbilstoši šo noteikumu </w:t>
      </w:r>
      <w:r w:rsidR="00000000" w:rsidRPr="00000000" w:rsidDel="00000000">
        <w:rPr>
          <w:rtl w:val="0"/>
        </w:rPr>
        <w:t xml:space="preserve">19.1.2.2.</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19.1.6.</w:t>
      </w:r>
      <w:r w:rsidR="00000000" w:rsidRPr="00000000" w:rsidDel="00000000">
        <w:rPr>
          <w:rtl w:val="0"/>
        </w:rPr>
        <w:t xml:space="preserve"> un </w:t>
      </w:r>
      <w:r w:rsidR="00000000" w:rsidRPr="00000000" w:rsidDel="00000000">
        <w:rPr>
          <w:rtl w:val="0"/>
        </w:rPr>
        <w:t xml:space="preserve">19.4.</w:t>
      </w:r>
      <w:r w:rsidR="00000000" w:rsidRPr="00000000" w:rsidDel="00000000">
        <w:rPr>
          <w:rtl w:val="0"/>
        </w:rPr>
        <w:t xml:space="preserve"> apakšpunktā</w:t>
      </w:r>
      <w:r w:rsidR="00000000" w:rsidRPr="00000000" w:rsidDel="00000000">
        <w:rPr>
          <w:rtl w:val="0"/>
        </w:rPr>
        <w:t xml:space="preserve"> minētās izmaksas ir attiecināmas, pamatojoties uz līgumiem ar trešajām personām, kas atbildīgas par darbu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nodokļi un nodevas, izņemot pievienotās vērtības nodokli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64. panta</w:t>
      </w:r>
      <w:r w:rsidR="00000000" w:rsidRPr="00000000" w:rsidDel="00000000">
        <w:rPr>
          <w:rtl w:val="0"/>
        </w:rPr>
        <w:t xml:space="preserve"> 1. punkta "c" apakšpunkta "i" un "ii"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komandējuma izmaksas personām, kas nav saistītas ar zivsaimniecības uzņēmumiem vai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minēto biedrību un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minēto atvasināto publisko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saņēmēju darbības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citas izmaksas vai darbības,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minētajam atbalstam,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minētais pretendents saskaņā ar normatīvajiem aktiem par valsts un Eiropas Savienības atbalsta piešķiršanas, administrēšanas un uzraudzības vispārējo kārtību lauku un zivsaimniecības attīstībai iesniedz Lauku atbalsta dienesta elektroniskajā pieteikšanās sistēmā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projekta iesnieguma iesniegšanas mēneša pirmajā datumā: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raksturojošos rādītājus;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citās iestādēs saņemto publisko finansējumu, kas saistīts ar projektā plānotajām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plānotās attiecināmās darbības;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plānoto darbību īstenošanas vietu;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aprakstu un sagaidāmos rezultātus;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rezultātā sasniedzamo rādītāju saskaņā ar šo noteikumu </w:t>
      </w:r>
      <w:r w:rsidR="00000000" w:rsidRPr="00000000" w:rsidDel="00000000">
        <w:rPr>
          <w:rtl w:val="0"/>
        </w:rPr>
        <w:t xml:space="preserve">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projektu atlases kritēriju punktu skaitu;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saskaņā ar regulas </w:t>
      </w:r>
      <w:r w:rsidR="00000000" w:rsidRPr="00000000" w:rsidDel="00000000">
        <w:rPr>
          <w:rtl w:val="0"/>
        </w:rPr>
        <w:t xml:space="preserve">2022/79</w:t>
      </w:r>
      <w:r w:rsidR="00000000" w:rsidRPr="00000000" w:rsidDel="00000000">
        <w:rPr>
          <w:rtl w:val="0"/>
        </w:rPr>
        <w:t xml:space="preserve"> </w:t>
      </w:r>
      <w:r w:rsidR="00000000" w:rsidRPr="00000000" w:rsidDel="00000000">
        <w:rPr>
          <w:rtl w:val="0"/>
        </w:rPr>
        <w:t xml:space="preserve">2. pantu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iepirkuma procedūru apliecinošus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izvērstu izdevumu tāmi.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minētajiem dokumentiem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valdes apstiprinātu lēmumu par projekta īstenošanu un visām saistībām, kas attiecas uz projekta īstenošanu, norādot projekta kopējās izmaksas un finansēšanas avotus;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naudas līdzekļus, izņemot kredītu;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zinātniskās institūcijas vai tiešās pārvaldes iestādes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zinātniskās institūcijas vai tiešās pārvaldes iestādes iepriekšēju pieredzi saistībā ar projektā paredzētajām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saskaņojumu ar pētāmās zivsaimniecības nozares nevalstisko organizāciju par projekta īstenošanu, ja projektā paredzēta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tirgus izpēte;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minētais pretendents: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juridiskās personas lēmumu par piedalīšanos projektā un visām saistībām, kas attiecas uz projekta īstenošanu, norādot projekta kopējās izmaksas un finansēšanas avotus;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līgumu, tajā papildus iekļaujot vismaz informāciju par dalības mērķiem un principiem, norēķinu kārtību starp sadarbības partneriem, materiālo un cilvēkresursu ieguldījumu, projekta riska sadalījumu un sankcijām, ja netiek izpildītas līgumā minētās saistības, projekta īstenošanas lietderību un sagaidāmajiem rezultātiem, kā arī plānotajām darbībām projekta rezultāta sasniegšanai.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 </w:t>
      </w:r>
      <w:r w:rsidR="00000000" w:rsidRPr="00000000" w:rsidDel="00000000">
        <w:rPr>
          <w:rtl w:val="0"/>
        </w:rPr>
        <w:t xml:space="preserve">apakšpunktā</w:t>
      </w:r>
      <w:r w:rsidR="00000000" w:rsidRPr="00000000" w:rsidDel="00000000">
        <w:rPr>
          <w:rtl w:val="0"/>
        </w:rPr>
        <w:t xml:space="preserve"> minēto atbalstu,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 </w:t>
      </w:r>
      <w:r w:rsidR="00000000" w:rsidRPr="00000000" w:rsidDel="00000000">
        <w:rPr>
          <w:rtl w:val="0"/>
        </w:rPr>
        <w:t xml:space="preserve">apakšpunktā</w:t>
      </w:r>
      <w:r w:rsidR="00000000" w:rsidRPr="00000000" w:rsidDel="00000000">
        <w:rPr>
          <w:rtl w:val="0"/>
        </w:rPr>
        <w:t xml:space="preserve"> minētais pretendents projekta iesniegumam pievieno vienkāršotu biznesa plānu. Tajā iekļauj informāciju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nozares analīzi un nākotnes perspektīvām;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mērķi un detalizētu tā sasniegšanu, aprakstot katru paredzēto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labuma guvējiem;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rezultātu, ko dos projekta īstenošana;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saistību ar citiem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īstenošanai nepieciešamajiem resursiem un to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uz atbalstu pretendē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minētais pretendents, papildus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minētajai informācijai biznesa plānā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un tās biedru pašreizējās darbības aprakstu, norādot katra biedra komercdarbības 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biedrības sadarbību ar partneriem.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minētais atbalsta pretendents pirms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minētās darbības sākšanas savā tīmekļvietnē publicē informāciju par: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piedalīties starptautiskajā izstādē, lai meklētu jaunus zvejas un akvakultūras produkcijas noieta tirgus;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pieteikšanās nosacījumiem un iesniegumu iesniegšanas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minētais atbalsta pretendents pirms projekta iesniegšanas Lauku atbalsta dienestā savā tīmekļvietnē publicē informāciju par projektā plānotajām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tirgus izpēte ietver statistikas datus, un tai ir vismaz šādas sadaļas: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kopsavilkums;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metodoloģija;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pētījuma mērķis;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apraksts;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tirgus pieejamība;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tirdzniecības veicināšana;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tirgus perspektīva;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izmantotie datu avoti un izmantotās literatūras saraksts.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pieteiktos šo noteikumu </w:t>
      </w:r>
      <w:r w:rsidR="00000000" w:rsidRPr="00000000" w:rsidDel="00000000">
        <w:rPr>
          <w:rtl w:val="0"/>
        </w:rPr>
        <w:t xml:space="preserve">5.6. </w:t>
      </w:r>
      <w:r w:rsidR="00000000" w:rsidRPr="00000000" w:rsidDel="00000000">
        <w:rPr>
          <w:rtl w:val="0"/>
        </w:rPr>
        <w:t xml:space="preserve">apakšpunktā</w:t>
      </w:r>
      <w:r w:rsidR="00000000" w:rsidRPr="00000000" w:rsidDel="00000000">
        <w:rPr>
          <w:rtl w:val="0"/>
        </w:rPr>
        <w:t xml:space="preserve"> minētajam atbalstam, šo noteikumu </w:t>
      </w:r>
      <w:r w:rsidR="00000000" w:rsidRPr="00000000" w:rsidDel="00000000">
        <w:rPr>
          <w:rtl w:val="0"/>
        </w:rPr>
        <w:t xml:space="preserve">4.4. </w:t>
      </w:r>
      <w:r w:rsidR="00000000" w:rsidRPr="00000000" w:rsidDel="00000000">
        <w:rPr>
          <w:rtl w:val="0"/>
        </w:rPr>
        <w:t xml:space="preserve">apakšpunktā</w:t>
      </w:r>
      <w:r w:rsidR="00000000" w:rsidRPr="00000000" w:rsidDel="00000000">
        <w:rPr>
          <w:rtl w:val="0"/>
        </w:rPr>
        <w:t xml:space="preserve"> minētais pretendents saskaņā ar normatīvajiem aktiem par valsts un Eiropas Savienības atbalsta piešķiršanas, administrēšanas un uzraudzības vispārējo kārtību lauku un zivsaimniecības attīstībai iesniedz Lauku atbalsta dienesta elektroniskajā pieteikšanās sistēmā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un:</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pārtikas kvalitātes shēmām, kurās pretendents ir dalībnieks, norādot:</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produkta nosaukumu un sertifikāta numuru – ja pretendents ir šo noteikumu </w:t>
      </w:r>
      <w:r w:rsidR="00000000" w:rsidRPr="00000000" w:rsidDel="00000000">
        <w:rPr>
          <w:rtl w:val="0"/>
        </w:rPr>
        <w:t xml:space="preserve">5.6.1.</w:t>
      </w:r>
      <w:r w:rsidR="00000000" w:rsidRPr="00000000" w:rsidDel="00000000">
        <w:rPr>
          <w:rtl w:val="0"/>
        </w:rPr>
        <w:t xml:space="preserve"> vai </w:t>
      </w:r>
      <w:r w:rsidR="00000000" w:rsidRPr="00000000" w:rsidDel="00000000">
        <w:rPr>
          <w:rtl w:val="0"/>
        </w:rPr>
        <w:t xml:space="preserve">5.6.2. </w:t>
      </w:r>
      <w:r w:rsidR="00000000" w:rsidRPr="00000000" w:rsidDel="00000000">
        <w:rPr>
          <w:rtl w:val="0"/>
        </w:rPr>
        <w:t xml:space="preserve">apakšpunktā</w:t>
      </w:r>
      <w:r w:rsidR="00000000" w:rsidRPr="00000000" w:rsidDel="00000000">
        <w:rPr>
          <w:rtl w:val="0"/>
        </w:rPr>
        <w:t xml:space="preserve"> minētās pārtikas kvalitātes shēmas dalībnieks;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produkta nosaukumu – ja pretendents ir šo noteikumu </w:t>
      </w:r>
      <w:r w:rsidR="00000000" w:rsidRPr="00000000" w:rsidDel="00000000">
        <w:rPr>
          <w:rtl w:val="0"/>
        </w:rPr>
        <w:t xml:space="preserve">5.6.3. </w:t>
      </w:r>
      <w:r w:rsidR="00000000" w:rsidRPr="00000000" w:rsidDel="00000000">
        <w:rPr>
          <w:rtl w:val="0"/>
        </w:rPr>
        <w:t xml:space="preserve">apakšpunktā</w:t>
      </w:r>
      <w:r w:rsidR="00000000" w:rsidRPr="00000000" w:rsidDel="00000000">
        <w:rPr>
          <w:rtl w:val="0"/>
        </w:rPr>
        <w:t xml:space="preserve"> minētās pārtikas kvalitātes shēmas dalībnieks;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saskaņā ar regulas </w:t>
      </w:r>
      <w:r w:rsidR="00000000" w:rsidRPr="00000000" w:rsidDel="00000000">
        <w:rPr>
          <w:rtl w:val="0"/>
        </w:rPr>
        <w:t xml:space="preserve">2022/79</w:t>
      </w:r>
      <w:r w:rsidR="00000000" w:rsidRPr="00000000" w:rsidDel="00000000">
        <w:rPr>
          <w:rtl w:val="0"/>
        </w:rPr>
        <w:t xml:space="preserve"> </w:t>
      </w:r>
      <w:r w:rsidR="00000000" w:rsidRPr="00000000" w:rsidDel="00000000">
        <w:rPr>
          <w:rtl w:val="0"/>
        </w:rPr>
        <w:t xml:space="preserve">2. pantu</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uzņēmuma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Pasākumā atbalstu uz konkrētu laikposmu nepiešķir pretendentam, kam ir pārkāpumi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saņēmējs kopā ar pēdējā maksājuma pieprasījumu iesniedz Lauku atbalsta dienesta elektroniskajā pieteikšanās sistēmā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pārskatu par projekta īstenošanas rezultātiem, norādot produkcijas veidu, uz kuru projektā vērstas investīcijas, projekta ģeogrāfisko aptvērumu, nodibinātos biznesa kontaktus un noslēgtos līgumus (to skaitu), ja projektā īstenota dalība starptautiskās izstādēs, kā arī sasniegtās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 rādītāja vērtības;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darbība: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organizētāja apstiprinājumu vai līgumu par stenda konstrukciju un rezervēto ekspozīcijas laukumu, ja nav noslēgts līgums ar trešajām personām, kas atbildīgas par šo darbu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stenda vai ekspozīcijas laukuma fotogrāfiju no izstādes norises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dalībnieku sarakstu, norādot vārdu, uzvārdu un:</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zivsaimniecības uzņēmumu vai šo noteikumu </w:t>
      </w:r>
      <w:r w:rsidR="00000000" w:rsidRPr="00000000" w:rsidDel="00000000">
        <w:rPr>
          <w:rtl w:val="0"/>
        </w:rPr>
        <w:t xml:space="preserve">4.1.</w:t>
      </w:r>
      <w:r w:rsidR="00000000" w:rsidRPr="00000000" w:rsidDel="00000000">
        <w:rPr>
          <w:rtl w:val="0"/>
        </w:rPr>
        <w:t xml:space="preserve"> apakšpunktā</w:t>
      </w:r>
      <w:r w:rsidR="00000000" w:rsidRPr="00000000" w:rsidDel="00000000">
        <w:rPr>
          <w:rtl w:val="0"/>
        </w:rPr>
        <w:t xml:space="preserve"> minēto biedrību, kuru pārstāv dalībnieks, un aprakstu par katra dalībnieka nodarbošanos, uzdevumiem un mērķiem dalībai starptautiskajā izstādē;</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komandējumā pavadīto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transportlīdzekļa biļeti (lidmašīnai – biļeti un iekāpšanas talonu);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viesnīcas rēķinu, ja nav noslēgts līgums ar trešajām personām, kas atbildīgas par šo darbu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kas pierāda projektā īstenotās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minētā darbība, – reklāmas bukletus vai citus reklāmas un uzskates materiālus, kas apliecina attiecīgā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darbība: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notikušā pētījuma aprakstu, kā arī nodrošina pētījuma rezultātu publisku pieejamību, tos publicējot zinātniskās institūcijas tīmekļvietnē. Lauku atbalsta dienests pētījuma rezultātus publicē Lauku atbalsta dienesta tīmekļvietnē;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pētījuma un tā rezultātu saskaņojumu ar šo noteikumu </w:t>
      </w:r>
      <w:r w:rsidR="00000000" w:rsidRPr="00000000" w:rsidDel="00000000">
        <w:rPr>
          <w:rtl w:val="0"/>
        </w:rPr>
        <w:t xml:space="preserve">25.2.3.</w:t>
      </w:r>
      <w:r w:rsidR="00000000" w:rsidRPr="00000000" w:rsidDel="00000000">
        <w:rPr>
          <w:rtl w:val="0"/>
        </w:rPr>
        <w:t xml:space="preserve"> apakšpunktā</w:t>
      </w:r>
      <w:r w:rsidR="00000000" w:rsidRPr="00000000" w:rsidDel="00000000">
        <w:rPr>
          <w:rtl w:val="0"/>
        </w:rPr>
        <w:t xml:space="preserve"> minēto nevalstisko organizāciju;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izdevumus apliecinošus dokumentus, tostarp sabiedriskā transportlīdzekļa biļeti, ja tiek izmantots sabiedriskais transports (lidmašīnai – biļeti un iekāpšanas talonu);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5.4.</w:t>
      </w:r>
      <w:r w:rsidR="00000000" w:rsidRPr="00000000" w:rsidDel="00000000">
        <w:rPr>
          <w:rtl w:val="0"/>
        </w:rPr>
        <w:t xml:space="preserve"> apakšpunktā</w:t>
      </w:r>
      <w:r w:rsidR="00000000" w:rsidRPr="00000000" w:rsidDel="00000000">
        <w:rPr>
          <w:rtl w:val="0"/>
        </w:rPr>
        <w:t xml:space="preserve"> minētā darbība, – sertifikātu un citus dokumentus, kas apliecina attiecīgā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īstenota šo noteikumu </w:t>
      </w:r>
      <w:r w:rsidR="00000000" w:rsidRPr="00000000" w:rsidDel="00000000">
        <w:rPr>
          <w:rtl w:val="0"/>
        </w:rPr>
        <w:t xml:space="preserve">5.5.</w:t>
      </w:r>
      <w:r w:rsidR="00000000" w:rsidRPr="00000000" w:rsidDel="00000000">
        <w:rPr>
          <w:rtl w:val="0"/>
        </w:rPr>
        <w:t xml:space="preserve"> apakšpunktā</w:t>
      </w:r>
      <w:r w:rsidR="00000000" w:rsidRPr="00000000" w:rsidDel="00000000">
        <w:rPr>
          <w:rtl w:val="0"/>
        </w:rPr>
        <w:t xml:space="preserve"> minētā darbība, – dokumentus, kas apliecina attiecīgā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atbalsta saņēmējs, īstenojot projektu, ir maksājis atlīdzību saskaņā ar noslēgto darba līgumu, tas kopā ar maksājuma pieprasījumu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darbalaika uzskaites tabulu;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izziņu par attiecīgajā institūcijā līdzīgos amatos nodarbināto vidējo atalgojumu darbalaika uzskaites tabulā norādītajā laikposmā.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Projekta īstenošanas laikā šo noteikumu </w:t>
      </w:r>
      <w:r w:rsidR="00000000" w:rsidRPr="00000000" w:rsidDel="00000000">
        <w:rPr>
          <w:rtl w:val="0"/>
        </w:rPr>
        <w:t xml:space="preserve">4.2.</w:t>
      </w:r>
      <w:r w:rsidR="00000000" w:rsidRPr="00000000" w:rsidDel="00000000">
        <w:rPr>
          <w:rtl w:val="0"/>
        </w:rPr>
        <w:t xml:space="preserve"> apakšpunktā</w:t>
      </w:r>
      <w:r w:rsidR="00000000" w:rsidRPr="00000000" w:rsidDel="00000000">
        <w:rPr>
          <w:rtl w:val="0"/>
        </w:rPr>
        <w:t xml:space="preserve"> minētajai zinātniskajai institūcijai starpposma maksājumus pārskaita pēc atsevišķa projekta posma pabeigšanas, neattiecinot starpposma maksājumu skaita ierobežojumu, kas noteikts normatīvajos aktos par valsts un Eiropas Savienības atbalsta piešķiršanas, administrēšanas un uzraudzības vispārējo kārtību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pēc saskaņošanas ar Zemkopības ministriju paziņojumu par projektu iesniegumu pieņemšanu publicē oficiālajā izdevumā "Latvijas Vēstnesis" vismaz piecas darbdienas pirms 2023. gada pirmās projektu iesniegumu pieņemšanas kārtas uzsākšanas.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24-TA-120</w:t>
    </w:r>
    <w:r>
      <w:br/>
    </w:r>
    <w:r w:rsidR="00000000" w:rsidRPr="00000000" w:rsidDel="00000000">
      <w:rPr>
        <w:rtl w:val="0"/>
      </w:rPr>
      <w:t xml:space="preserve">Izdrukāts 30.07.2026. 00.28 - 1.0.VK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24-TA-120</w:t>
    </w:r>
    <w:r>
      <w:br/>
    </w:r>
    <w:r w:rsidR="00000000" w:rsidRPr="00000000" w:rsidDel="00000000">
      <w:rPr>
        <w:rtl w:val="0"/>
      </w:rPr>
      <w:t xml:space="preserve">Izdrukāts 30.07.2026. 00.28 - 1.0.VK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noteikumu_konsolidētā_versija_24-TA-120.docx</dc:title>
</cp:coreProperties>
</file>

<file path=docProps/custom.xml><?xml version="1.0" encoding="utf-8"?>
<Properties xmlns="http://schemas.openxmlformats.org/officeDocument/2006/custom-properties" xmlns:vt="http://schemas.openxmlformats.org/officeDocument/2006/docPropsVTypes"/>
</file>