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868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2022. gada 6. decembrī (prot. Nr. 62 26.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valstij piederošā nekustamā īpašuma ''V149 Paldaži–Lielezera stacija'' Limbažu pagastā, Limbažu novadā, nodošanu Limbažu novada pašvaldības īpašumā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 </w:t>
      </w:r>
      <w:r w:rsidR="00000000" w:rsidRPr="00000000" w:rsidDel="00000000">
        <w:rPr>
          <w:rtl w:val="0"/>
        </w:rPr>
        <w:t xml:space="preserve">Publiskas personas mantas atsavināšanas likuma</w:t>
      </w:r>
      <w:r w:rsidR="00000000" w:rsidRPr="00000000" w:rsidDel="00000000">
        <w:rPr>
          <w:rtl w:val="0"/>
        </w:rPr>
        <w:t xml:space="preserve">  </w:t>
      </w:r>
      <w:r w:rsidR="00000000" w:rsidRPr="00000000" w:rsidDel="00000000">
        <w:rPr>
          <w:rtl w:val="0"/>
        </w:rPr>
        <w:t xml:space="preserve">42. panta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pirmo daļu</w:t>
      </w:r>
      <w:r w:rsidR="00000000" w:rsidRPr="00000000" w:rsidDel="00000000">
        <w:rPr>
          <w:rtl w:val="0"/>
        </w:rPr>
        <w:t xml:space="preserve"> un </w:t>
      </w:r>
      <w:r w:rsidR="00000000" w:rsidRPr="00000000" w:rsidDel="00000000">
        <w:rPr>
          <w:rtl w:val="0"/>
        </w:rPr>
        <w:t xml:space="preserve">43. pantu</w:t>
      </w:r>
      <w:r w:rsidR="00000000" w:rsidRPr="00000000" w:rsidDel="00000000">
        <w:rPr>
          <w:rtl w:val="0"/>
        </w:rPr>
        <w:t xml:space="preserve"> un likuma </w:t>
      </w:r>
      <w:r w:rsidR="00000000" w:rsidRPr="00000000" w:rsidDel="00000000">
        <w:rPr>
          <w:rtl w:val="0"/>
        </w:rPr>
        <w:t xml:space="preserve">"Par autoceļiem" 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4. panta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pirmo daļu</w:t>
      </w:r>
      <w:r w:rsidR="00000000" w:rsidRPr="00000000" w:rsidDel="00000000">
        <w:rPr>
          <w:rtl w:val="0"/>
        </w:rPr>
        <w:t xml:space="preserve"> atļaut Satiksmes ministrijai nodot bez atlīdzības Limbažu novada pašvaldības īpašumā valstij piederošo nekustamo īpašumu ''V149 Paldaži–Lielezera stacija'' (nekustamā īpašuma kadastra numurs 6664 006 0208) – zemes vienību (zemes vienības kadastra apzīmējums 6664 006 0208) 0,61 ha platībā un uz tās izbūvēto komplekso inženierbūvi (būves kadastra apzīmējums 6664 006 0208 001) – valsts vietējo autoceļu V149 ''Paldaži–Lielezera stacija'' 0,000.–0,700. km – Limbažu pagastā, Limbažu novadā (turpmāk – nekustamais īpašums), lai saskaņā ar likuma '</w:t>
      </w:r>
      <w:r w:rsidR="00000000" w:rsidRPr="00000000" w:rsidDel="00000000">
        <w:rPr>
          <w:rtl w:val="0"/>
        </w:rPr>
        <w:t xml:space="preserve">'Par pašvaldībām</w:t>
      </w:r>
      <w:r w:rsidR="00000000" w:rsidRPr="00000000" w:rsidDel="00000000">
        <w:rPr>
          <w:rtl w:val="0"/>
        </w:rPr>
        <w:t xml:space="preserve">'' </w:t>
      </w:r>
      <w:r w:rsidR="00000000" w:rsidRPr="00000000" w:rsidDel="00000000">
        <w:rPr>
          <w:rtl w:val="0"/>
        </w:rPr>
        <w:t xml:space="preserve">15. panta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pirmo daļu</w:t>
      </w:r>
      <w:r w:rsidR="00000000" w:rsidRPr="00000000" w:rsidDel="00000000">
        <w:rPr>
          <w:rtl w:val="0"/>
        </w:rPr>
        <w:t xml:space="preserve"> to izmantotu pašvaldības autonomo funkciju īstenošanai.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Limbažu novada pašvaldībai nekustamo īpašumu bez atlīdzības nodot valstij, ja tas vairs netiek izmantots šā rīkojuma 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 minēto funkciju īstenošanai.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Limbažu novada pašvaldībai, nostiprinot zemesgrāmatā īpašuma tiesības uz nekustamo īpašumu: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norādīt, ka īpašuma tiesības nostiprinātas uz laiku, kamēr Limbažu novada pašvaldība nodrošina šā rīkojuma 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 minēto funkciju īstenošanu;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ierakstīt atzīmi par aizliegumu atsavināt nekustamo īpašumu un apgrūtināt to ar hipotēku.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Šā rīkojuma </w:t>
      </w:r>
      <w:r w:rsidR="00000000" w:rsidRPr="00000000" w:rsidDel="00000000">
        <w:rPr>
          <w:rtl w:val="0"/>
        </w:rPr>
        <w:t xml:space="preserve">3.2. </w:t>
      </w:r>
      <w:r w:rsidR="00000000" w:rsidRPr="00000000" w:rsidDel="00000000">
        <w:rPr>
          <w:rtl w:val="0"/>
        </w:rPr>
        <w:t xml:space="preserve">apakšpunktā</w:t>
      </w:r>
      <w:r w:rsidR="00000000" w:rsidRPr="00000000" w:rsidDel="00000000">
        <w:rPr>
          <w:rtl w:val="0"/>
        </w:rPr>
        <w:t xml:space="preserve">  minēto aizliegumu – apgrūtināt nekustamo īpašumu ar hipotēku – nepiemēro, ja nekustamais īpašums tiek ieķīlāts valsts aizdevuma nodrošināšanai, lai saņemtu Eiropas Savienības fondu atbalstu.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Satiksmes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T. Linkaits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22-TA-2833</w:t>
    </w:r>
    <w:r>
      <w:br/>
    </w:r>
    <w:r w:rsidR="00000000" w:rsidRPr="00000000" w:rsidDel="00000000">
      <w:rPr>
        <w:rtl w:val="0"/>
      </w:rPr>
      <w:t xml:space="preserve">Izdrukāts 29.07.2026. 21.17 - 1.0.VK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22-TA-2833</w:t>
    </w:r>
    <w:r>
      <w:br/>
    </w:r>
    <w:r w:rsidR="00000000" w:rsidRPr="00000000" w:rsidDel="00000000">
      <w:rPr>
        <w:rtl w:val="0"/>
      </w:rPr>
      <w:t xml:space="preserve">Izdrukāts 29.07.2026. 21.17 - 1.0.VK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rīkojuma_projekts_22-TA-2833.docx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