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novembrī (prot. Nr. 56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marta noteikumos Nr. 187 "Sabiedrisko pakalpojumu sniedzēju iepirkuma procedūru un metu konkursu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Sabiedrisko pakalpojumu sniedzēju iepirkumu</w:t>
      </w:r>
      <w:r>
        <w:br/>
      </w:r>
      <w:r w:rsidR="00000000" w:rsidRPr="00000000" w:rsidDel="00000000">
        <w:rPr>
          <w:rStyle w:val="paragraph"/>
          <w:i w:val="1"/>
          <w:rtl w:val="0"/>
        </w:rPr>
        <w:t xml:space="preserve">likuma</w:t>
      </w:r>
      <w:r w:rsidR="00000000" w:rsidRPr="00000000" w:rsidDel="00000000">
        <w:rPr>
          <w:rStyle w:val="paragraph"/>
          <w:i w:val="1"/>
          <w:rtl w:val="0"/>
        </w:rPr>
        <w:t xml:space="preserve"> 13. panta otro un trešo daļu, 56. panta ceturto daļu,</w:t>
      </w:r>
      <w:r>
        <w:br/>
      </w:r>
      <w:r w:rsidR="00000000" w:rsidRPr="00000000" w:rsidDel="00000000">
        <w:rPr>
          <w:rStyle w:val="paragraph"/>
          <w:i w:val="1"/>
          <w:rtl w:val="0"/>
        </w:rPr>
        <w:t xml:space="preserve">62. pantu un 72.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marta noteikumos Nr. 187 "Sabiedrisko pakalpojumu sniedzēju iepirkuma procedūru un metu konkursu norises kārtība" (Latvijas Vēstnesis, 2017, 67.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Sabiedrisko pakalpojumu sniedzēju iepirkumu likuma 48. panta otrās daļas 1., 2., 3., 4., 5., 6., 7., 10., 11., 12., 13., 14. punktā noteiktos pretendentu izslēgšanas iemeslus un to pārbaudes kārtību vai atsauci uz Sabiedrisko pakalpojumu sniedzēju iepirkumu likuma 48. panta otrās daļas 1., 2., 3., 4., 5., 6., 7., 10., 11., 12., 13., 14. punktu un norādi, ka minētie pretendentu izslēgšanas iemesli tiks pārbaudīti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ja attiecināms, piemērojamo Sabiedrisko pakalpojumu sniedzēju iepirkumu likuma 48. panta otrās daļas 8. un 9. punktā noteikto pretendentu izslēgšanas iemeslu un tā pārbaudes kārtību vai atsauci uz piemērojamo Sabiedrisko pakalpojumu sniedzēju iepirkumu likuma 48. panta otrās daļas 8. un 9. punktu un norādi, ka attiecīgi piemērojamais pretendentu izslēgšanas iemesls tiks pārbaudīts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prasību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vismaz trīs dienas iepriekš. Iepirkuma komisija sniedz papildu informāciju un atbild uz sanāksmes laikā uzdotajiem jautājumiem. Sanāksmes gaita tiek protokolēta.";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piedāvājumu saņemšanai sabiedrisko pakalpojumu sniedzējs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četras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Piedāvājumus iepirkuma komisija izvērtē slēgtās sēdēs. Iepirkuma komisija veic visu pretendentu kvalifikācijas un piedāvājumu atbilstības pārbaudi un piedāvājuma izvēli saskaņā ar noteiktajiem piedāvājuma izvērtēšanas kritērijiem. Iepirkuma komisija ir tiesīga pretendentu kvalifikācijas atbilstības pārbaudi veikt tikai pretendentam, kuram būtu piešķiramas iepirkuma līguma slēgšanas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"21.10. 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"26.9. 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26.10.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"26.10. 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steidzamības dēļ nav iespējams piemērot šo noteikumu 27.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44.11.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"44.11. 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44.13.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"44.13.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Ja piedāvājumu saņemšanai sabiedrisko pakalpojumu sniedzējs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Sabiedrisko pakalpojumu sniedzējs atver iesniegtos piedāvājumus ne ātrāk kā četras stundas pēc piedāvājumu iesniegšanas termiņa beigām uzaicinājumā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uzaicinātos kandidātus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57.3.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57.14.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"57.14. konstatētie interešu konflikti un pasākumi, kas veikti to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57.15.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"57.15. 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62.8.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"62.8. 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62.9.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"62.9. 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Ja steidzamības dēļ nav iespējams piemērot šo noteikumu 63.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Ja tikai viens kandidāts atbilst visām kandidātu atlases nolikumā vai paziņojumā par līgumu noteiktajām kandidātu atlases prasībām, iepirkuma komisija pieņem lēmumu pārtraukt iepirkuma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81.11.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"81.11. 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81.13.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"81.13.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sākotnējo piedāvājumu saņemšanai sabiedrisko pakalpojumu sniedzējs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Sabiedrisko pakalpojumu sniedzējs atver iesniegtos sākotnējos piedāvājumus ne ātrāk kā četras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95.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98.3.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papildināt ar 98.17.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"98.17. 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104.8.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"104.8. 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104.9.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"104.9. 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106.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Ja steidzamības dēļ nav iespējams piemērot šo noteikumu 105.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125.9.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"125.9. 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125.11.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"125.11.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Ja galīgo piedāvājumu saņemšanai sabiedrisko pakalpojumu sniedzējs izmanto elektronisko informācijas sistēmu un no sistēmas uzturētāja ir saņemts paziņojums par traucējumiem elektroniskās informācijas sistēmas darbībā, kuru dēļ nav iespējams nodrošināt galīgo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Sabiedrisko pakalpojumu sniedzējs atver iesniegtos galīgos piedāvājumus ne ātrāk kā četras stundas pēc to iesniegšanas termiņa beigām. Galīgos piedāvājumus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131.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kandidātu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135.3.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135.4.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"135.4. pieteikumu un galīgo piedāvājumu iesniegšanas termiņš, atvēršanas vieta,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140.6.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"140.6. prasības attiecībā uz pieteikuma noformējumu un iesniegšanu, tostarp informāciju par pieteikumu iesniegšanas vietu, datumu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izteikt 140.7.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"140.7. 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izteikt 140.8.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"140.8. 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izteikt 142.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Ja steidzamības dēļ nav iespējams piemērot šo noteikumu 141.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Sabiedrisko pakalpojumu sniedzējs šādā gadījumā steidzamības pamatojumu sniedz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izteikt 149.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izteikt 150.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"150. 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izteikt 155.7.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"155.7. 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izteikt 155.9.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"155.9. 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izteikt 155.11.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"155.11. piedāvājumu izvērtēšanas kritēriji (izvēlas cenu vai izmaksas un ar iepirkuma līguma priekšmetu saistītus kvalitātes kritērijus) un to īpatsvars nozīmīguma secībā;"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izteikt 158.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Ja sākotnējo piedāvājumu saņemšanai sabiedrisko pakalpojumu sniedzējs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izteikt 159.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Sabiedrisko pakalpojumu sniedzējs atver iesniegtos sākotnējos piedāvājumus – pētniecības un inovācijas projektus – ne ātrāk kā četras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izteikt 166.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Ja pretendents, kuram iepirkuma procedūrā būtu piešķiramas inovācijas partnerības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izteikt 169.3.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"169.3. 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izteikt 169.4.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"169.4. pieteikumu un sākotnējo piedāvājumu iesniegšanas termiņš, atvēršanas vieta,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papildināt ar 202.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Sākot ar dienu, kad paziņojums par metu konkursu publicēts Iepirkumu uzraudzības biroja tīmekļvietnē, sabiedrisko pakalpojumu sniedzējs savā pircēja profilā nodrošina brīvu un tiešu elektronisku piekļuvi metu konkursa nolikumam un citiem papildus nepieciešamajiem dokumentiem, kā arī iespēju piegādātājiem uz vietas iepazīties ar papildu dokumentiem, kam tehnisku iemeslu dēļ vai tajos iekļautās informācijas vai komerciālu interešu aizsardzības dēļ nav nodrošināma brīva un tieša elektroniska piekļuve. Ja piegādātājs pieprasa izsniegt metu konkursa nolikumu un citus papildus nepieciešamos dokumentus drukātā veidā, sabiedrisko pakalpojumu sniedzējs tos izsniedz triju darbdienu laikā pēc pieprasījuma saņemšanas, ievērojot nosacījumu, ka dokumentu pieprasījums iesniegts laikus pirms metu un devīžu atšifrējumu iesniegšanas termiņa beigām. Par minēto dokumentu izsniegšanu drukātā veidā sabiedrisko pakalpojumu sniedzējs var prasīt samaksu, kas nepārsniedz faktiskos dokumentu pavairošanas un nosūtīšanas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izteikt 203.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Sabiedrisko pakalpojumu sniedzējs pēc tam, kad beidzies termiņš jautājumu uzdošanai par metu konkursa nolikumu, sagatavo rakstisku atbildi uz visiem jautājumiem un nodod to atbildīgajam sekretāram. Atbildīgais sekretārs nosūta atbildi personām, kas uzdevušas jautājumus, un visus jautājumus un sagatavotās atbildes ievieto pircēja profilā, kur ir pieejams metu konkursa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izteikt 204.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Lai nodrošinātu dalībnieku anonimitāti, metus un tiem pievienotos materiālus iesniedz slēgtā veidā, apzīmētus ar devīzi. Ar devīzi saprot burtu vai vārdu kopu, kas neidentificē dalībnieku un ko lieto anonimitātes nodrošināšanai. Devīzes atšifrējumu noformē atsevišķi no meta, un tas satur informāciju par tā autoru vai autoriem.";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izteikt 205.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"205. Metu konkursa nolikumā norādītajā vietā, laikā un kārtībā piegādātājs vienlaikus iesniedz metu un devīzes atšifrējumus, kas sagatavoti un noformēti atbilstoši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izteikt 206.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"206. Ja metu konkursā nav paredzēta elektroniska metu un devīžu atšifrējumu iesniegšana, devīzes atšifrējumu iesniedz slēgtā aploksnē. Uz slēgtās aploksnes, kurā ievietots devīzes atšifrējums, norāda metu konkursa nosaukumu, identifikācijas numuru, kā arī norādi "Devīzes atšifrējums". Uz aploksnes nenorāda meta autoru.";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izteikt 209.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 Ja metu un devīžu atšifrējumu saņemšanai sabiedrisko pakalpojumu sniedzējs izmanto elektronisko informācijas sistēmu un no sistēmas uzturētāja ir saņemts paziņojums par traucējumiem elektroniskās informācijas sistēmas darbībā, kuru dēļ nav iespējams nodrošināt metu un devīžu atšifrējumu drošību, sabiedrisko pakalpojumu sniedzējs pieņem lēmumu par metu konkursa pārtraukšanu, sagatavo paziņojumu par metu konkursa rezultātiem un iesniedz to publikāciju vadības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izteikt 210.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Ja metu konkursā paredzēta elektroniska metu iesniegšana, iesniegtos metus elektroniskajā informācijas sistēmā atver ne ātrāk kā četras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izteikt 215.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Žūrijas komisijas atzinumu paraksta visi žūrijas komisijas locekļi, kas piedalījās lēmuma par vērtēšanas rezultātiem pieņemšanā. Žūrijas komisija atzinumu nodod atbildīgajam sekretāram. Ja paredzēta elektroniska devīžu atšifrējumu atvēršana, atbildīgais sekretārs pēc žūrijas komisijas atzinuma saņemšanas rezultātus ievada elektroniskajā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izteikt 219.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"219. Atbildīgais sekretārs nosauc uzvarētāja un godalgoto vietu ieguvēju devīzes. Pēc tam viņš atver šo devīžu atšifrējumus un nosauc uzvarētāju un godalgoto vietu ieguvējus. Ja devīžu atšifrējumi tiek atvērti elektroniskajā informācijas sistēmā, pircēja profilā tiek publicētas uzvarētāja un godalgoto vietu ieguvēju devīzes un to atšifrējumi.";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izteikt 221.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Sabiedrisko pakalpojumu sniedzējs triju darbdienu laikā pēc devīžu atšifrējumu atvēršanas vienlaikus informē visus metu konkursa dalībniekus par pieņemto lēmumu attiecībā uz metu konkursa rezultātiem saskaņā ar Sabiedrisko pakalpojumu sniedzēju iepirkumu likuma 37.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izteikt 233.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Sabiedrisko pakalpojumu sniedzējs pieņem lēmumu izbeigt iepirkuma procedūru jebkurā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 nav iesniegti piedāvājumi vai pieteikumi;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233.2. pretendenti neatbilst iepirkuma procedūras dokumentos noteiktajām kvalifikācijas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233.3. iesniegti kvalifikācijas prasībām neatbilstošu un no iepirkuma procedūras izslēdzamu kandidātu pieteikumi;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233.4. iesniegti iepirkuma procedūras dokumentos noteiktajām prasībām neatbilstoši piedāvājumi;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233.5. piedāvājumi atzīti par nepamatoti lētiem.";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izteikt 234.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Sabiedrisko pakalpojumu sniedzējs pieņem lēmumu pārtraukt izsludinātu iepirkuma procedūru vai metu konkursu šajos noteikumos un Sabiedrisko pakalpojumu sniedzēju iepirkumu likumā paredzētajos gadījumos, kā arī tad, ja par to lēmusi Iepirkumu uzraudzības biroja iesniegumu izskatīšanas komisija saskaņā ar Sabiedrisko pakalpojumu sniedzēju iepirkumu likumu. Citos gadījumos sabiedrisko pakalpojumu sniedzējs var jebkurā brīdī pārtraukt izsludinātu iepirkuma procedūru vai metu konkursu, ja tam ir objektīvs pamatojums.";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izteikt 235.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Sabiedrisko pakalpojumu sniedzējam nav pienākuma atbilstoši Sabiedrisko pakalpojumu sniedzēju iepirkumu likuma 44. panta pirmajai daļai izmantot elektroniskās informācijas sistēmas pieteikumu, piedāvājumu vai to sastāvdaļu saņemšanai jebkurā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235.1. tiek piemērota sarunu procedūra, nepublicējot dalības uzaicinājumu;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235.2. iepirkuma procedūras izsludināšanas dienā nav pieejama elektroniskās informācijas sistēma, un minēto faktu ir apliecinājis sistēmas uzturētājs;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235.3. iepirkuma procedūrā kā pieteikuma vai piedāvājuma sastāvdaļa iesniedzams objekts, kas nav digitalizējams un elektroniski nosūtāms (piemēram, noteiktā mērogā izgatavots makets);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235.4. pieteikumu, piedāvājumu vai to sastāvdaļu iesniegšanai izmantojami tādi specifiski datņu formāti, kurus piegādātājs nevar sagatavot vai sabiedrisko pakalpojumu sniedzējs nevar nolasīt, izmantojot vispārpieejamu atvērtā koda programmatūru (piemēram, ja nepieciešams izmantot specializētu projektēšanas vai modelēšanas programmatūru);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235.5. lai arī pieteikumu, piedāvājumu vai to sastāvdaļu saņemšana ir iespējama, izmantojot elektronisko informācijas sistēmu, pieteikumu, piedāvājumu vai to sastāvdaļu saņemšanai, aplūkošanai un izvērtēšanai nepieciešams biroja aprīkojums (piemēram, lielformāta drukas iekārta), kas nav sabiedrisko pakalpojumu sniedzēja rīcībā;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235.6. iesniedzama tāda informācija, kuras aizsardzību nenodrošina sabiedrisko pakalpojumu sniedzēja izmantotā elektroniskā informācijas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22-TA-1892</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22-TA-1892</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noteikumu_(grozījumu)_projekts_22-TA-1892.docx</dc:title>
</cp:coreProperties>
</file>

<file path=docProps/custom.xml><?xml version="1.0" encoding="utf-8"?>
<Properties xmlns="http://schemas.openxmlformats.org/officeDocument/2006/custom-properties" xmlns:vt="http://schemas.openxmlformats.org/officeDocument/2006/docPropsVTypes"/>
</file>