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E32B74" w14:textId="77777777" w:rsidR="00F35CC2" w:rsidRPr="003676EF" w:rsidRDefault="00F35CC2" w:rsidP="00F35CC2">
      <w:pPr>
        <w:shd w:val="clear" w:color="auto" w:fill="FFFFFF"/>
        <w:spacing w:after="0" w:line="240" w:lineRule="auto"/>
        <w:jc w:val="right"/>
        <w:rPr>
          <w:rFonts w:ascii="Times New Roman" w:eastAsia="Times New Roman" w:hAnsi="Times New Roman" w:cs="Times New Roman"/>
          <w:color w:val="414142"/>
          <w:sz w:val="20"/>
          <w:szCs w:val="20"/>
          <w:lang w:val="lv-LV"/>
        </w:rPr>
      </w:pPr>
      <w:r>
        <w:fldChar w:fldCharType="begin"/>
      </w:r>
      <w:r>
        <w:instrText>HYPERLINK "https://likumi.lv/wwwraksti/2011/078/N364_P1_15.09.2018.DOCX" \o "Atvērt citā formātā"</w:instrText>
      </w:r>
      <w:r>
        <w:fldChar w:fldCharType="separate"/>
      </w:r>
      <w:r w:rsidRPr="003676EF">
        <w:rPr>
          <w:rFonts w:ascii="Times New Roman" w:eastAsia="Times New Roman" w:hAnsi="Times New Roman" w:cs="Times New Roman"/>
          <w:color w:val="16497B"/>
          <w:sz w:val="20"/>
          <w:szCs w:val="20"/>
          <w:u w:val="single"/>
          <w:lang w:val="lv-LV"/>
        </w:rPr>
        <w:t>1. pielikums</w:t>
      </w:r>
      <w:r>
        <w:rPr>
          <w:rFonts w:ascii="Times New Roman" w:eastAsia="Times New Roman" w:hAnsi="Times New Roman" w:cs="Times New Roman"/>
          <w:color w:val="16497B"/>
          <w:sz w:val="20"/>
          <w:szCs w:val="20"/>
          <w:u w:val="single"/>
          <w:lang w:val="lv-LV"/>
        </w:rPr>
        <w:fldChar w:fldCharType="end"/>
      </w:r>
      <w:r w:rsidRPr="003676EF">
        <w:rPr>
          <w:rFonts w:ascii="Times New Roman" w:eastAsia="Times New Roman" w:hAnsi="Times New Roman" w:cs="Times New Roman"/>
          <w:color w:val="414142"/>
          <w:sz w:val="20"/>
          <w:szCs w:val="20"/>
          <w:lang w:val="lv-LV"/>
        </w:rPr>
        <w:br/>
        <w:t>Ministru kabineta</w:t>
      </w:r>
      <w:r w:rsidRPr="003676EF">
        <w:rPr>
          <w:rFonts w:ascii="Times New Roman" w:eastAsia="Times New Roman" w:hAnsi="Times New Roman" w:cs="Times New Roman"/>
          <w:color w:val="414142"/>
          <w:sz w:val="20"/>
          <w:szCs w:val="20"/>
          <w:lang w:val="lv-LV"/>
        </w:rPr>
        <w:br/>
        <w:t>2011.gada 17.maija noteikumiem Nr.364</w:t>
      </w:r>
      <w:bookmarkStart w:id="0" w:name="piel-667506"/>
      <w:bookmarkEnd w:id="0"/>
    </w:p>
    <w:p w14:paraId="6106F7D3" w14:textId="77777777" w:rsidR="00F35CC2" w:rsidRPr="003676EF" w:rsidRDefault="00F35CC2" w:rsidP="00F35CC2">
      <w:pPr>
        <w:shd w:val="clear" w:color="auto" w:fill="FFFFFF"/>
        <w:spacing w:before="45" w:after="0" w:line="248" w:lineRule="atLeast"/>
        <w:ind w:firstLine="300"/>
        <w:jc w:val="right"/>
        <w:rPr>
          <w:rFonts w:ascii="Times New Roman" w:eastAsia="Times New Roman" w:hAnsi="Times New Roman" w:cs="Times New Roman"/>
          <w:i/>
          <w:iCs/>
          <w:color w:val="414142"/>
          <w:sz w:val="20"/>
          <w:szCs w:val="20"/>
          <w:lang w:val="lv-LV"/>
        </w:rPr>
      </w:pPr>
      <w:r w:rsidRPr="003676EF">
        <w:rPr>
          <w:rFonts w:ascii="Times New Roman" w:eastAsia="Times New Roman" w:hAnsi="Times New Roman" w:cs="Times New Roman"/>
          <w:i/>
          <w:iCs/>
          <w:color w:val="414142"/>
          <w:sz w:val="20"/>
          <w:szCs w:val="20"/>
          <w:lang w:val="lv-LV"/>
        </w:rPr>
        <w:t>(Pielikums MK </w:t>
      </w:r>
      <w:hyperlink r:id="rId7" w:tgtFrame="_blank" w:history="1">
        <w:r w:rsidRPr="003676EF">
          <w:rPr>
            <w:rFonts w:ascii="Times New Roman" w:eastAsia="Times New Roman" w:hAnsi="Times New Roman" w:cs="Times New Roman"/>
            <w:i/>
            <w:iCs/>
            <w:color w:val="0000FF"/>
            <w:sz w:val="20"/>
            <w:szCs w:val="20"/>
            <w:u w:val="single"/>
            <w:lang w:val="lv-LV"/>
          </w:rPr>
          <w:t>11.09.2018.</w:t>
        </w:r>
      </w:hyperlink>
      <w:r w:rsidRPr="003676EF">
        <w:rPr>
          <w:rFonts w:ascii="Times New Roman" w:eastAsia="Times New Roman" w:hAnsi="Times New Roman" w:cs="Times New Roman"/>
          <w:i/>
          <w:iCs/>
          <w:color w:val="414142"/>
          <w:sz w:val="20"/>
          <w:szCs w:val="20"/>
          <w:lang w:val="lv-LV"/>
        </w:rPr>
        <w:t> noteikumu Nr. 578 redakcijā)</w:t>
      </w:r>
    </w:p>
    <w:p w14:paraId="635E4F10" w14:textId="77777777" w:rsidR="00F35CC2" w:rsidRPr="003676EF" w:rsidRDefault="00F35CC2" w:rsidP="00F35CC2">
      <w:pPr>
        <w:shd w:val="clear" w:color="auto" w:fill="FFFFFF"/>
        <w:spacing w:after="0" w:line="240" w:lineRule="auto"/>
        <w:jc w:val="center"/>
        <w:rPr>
          <w:rFonts w:ascii="Times New Roman" w:eastAsia="Times New Roman" w:hAnsi="Times New Roman" w:cs="Times New Roman"/>
          <w:b/>
          <w:bCs/>
          <w:color w:val="414142"/>
          <w:sz w:val="27"/>
          <w:szCs w:val="27"/>
          <w:lang w:val="lv-LV"/>
        </w:rPr>
      </w:pPr>
      <w:bookmarkStart w:id="1" w:name="667507"/>
      <w:bookmarkStart w:id="2" w:name="n-667507"/>
      <w:bookmarkEnd w:id="1"/>
      <w:bookmarkEnd w:id="2"/>
      <w:r w:rsidRPr="003676EF">
        <w:rPr>
          <w:rFonts w:ascii="Times New Roman" w:eastAsia="Times New Roman" w:hAnsi="Times New Roman" w:cs="Times New Roman"/>
          <w:b/>
          <w:bCs/>
          <w:color w:val="414142"/>
          <w:sz w:val="27"/>
          <w:szCs w:val="27"/>
          <w:lang w:val="lv-LV"/>
        </w:rPr>
        <w:t>Speciālās atļaujas (licences) paraugs</w:t>
      </w:r>
    </w:p>
    <w:tbl>
      <w:tblPr>
        <w:tblW w:w="5000" w:type="pct"/>
        <w:tblCellMar>
          <w:top w:w="30" w:type="dxa"/>
          <w:left w:w="30" w:type="dxa"/>
          <w:bottom w:w="30" w:type="dxa"/>
          <w:right w:w="30" w:type="dxa"/>
        </w:tblCellMar>
        <w:tblLook w:val="04A0" w:firstRow="1" w:lastRow="0" w:firstColumn="1" w:lastColumn="0" w:noHBand="0" w:noVBand="1"/>
      </w:tblPr>
      <w:tblGrid>
        <w:gridCol w:w="3429"/>
        <w:gridCol w:w="271"/>
        <w:gridCol w:w="2076"/>
        <w:gridCol w:w="271"/>
        <w:gridCol w:w="2979"/>
      </w:tblGrid>
      <w:tr w:rsidR="00F35CC2" w:rsidRPr="003676EF" w14:paraId="19601C79" w14:textId="77777777" w:rsidTr="00230102">
        <w:tc>
          <w:tcPr>
            <w:tcW w:w="1900" w:type="pct"/>
            <w:tcBorders>
              <w:top w:val="nil"/>
              <w:left w:val="nil"/>
              <w:bottom w:val="nil"/>
              <w:right w:val="nil"/>
            </w:tcBorders>
            <w:hideMark/>
          </w:tcPr>
          <w:p w14:paraId="340C0ADB" w14:textId="77777777" w:rsidR="00F35CC2" w:rsidRPr="003676EF"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0"/>
                <w:szCs w:val="20"/>
                <w:lang w:val="lv-LV"/>
              </w:rPr>
            </w:pPr>
            <w:r w:rsidRPr="003676EF">
              <w:rPr>
                <w:rFonts w:ascii="Times New Roman" w:eastAsia="Times New Roman" w:hAnsi="Times New Roman" w:cs="Times New Roman"/>
                <w:b/>
                <w:bCs/>
                <w:color w:val="414142"/>
                <w:sz w:val="20"/>
                <w:szCs w:val="20"/>
                <w:lang w:val="lv-LV"/>
              </w:rPr>
              <w:t> </w:t>
            </w:r>
          </w:p>
          <w:p w14:paraId="4D093891" w14:textId="77777777" w:rsidR="00F35CC2" w:rsidRPr="003676EF"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0"/>
                <w:szCs w:val="20"/>
                <w:lang w:val="lv-LV"/>
              </w:rPr>
            </w:pPr>
            <w:r w:rsidRPr="003676EF">
              <w:rPr>
                <w:rFonts w:ascii="Times New Roman" w:eastAsia="Times New Roman" w:hAnsi="Times New Roman" w:cs="Times New Roman"/>
                <w:b/>
                <w:bCs/>
                <w:color w:val="414142"/>
                <w:sz w:val="20"/>
                <w:szCs w:val="20"/>
                <w:lang w:val="lv-LV"/>
              </w:rPr>
              <w:t>Latvijas Jūras administrācija</w:t>
            </w:r>
            <w:r w:rsidRPr="003676EF">
              <w:rPr>
                <w:rFonts w:ascii="Times New Roman" w:eastAsia="Times New Roman" w:hAnsi="Times New Roman" w:cs="Times New Roman"/>
                <w:b/>
                <w:bCs/>
                <w:color w:val="414142"/>
                <w:sz w:val="20"/>
                <w:szCs w:val="20"/>
                <w:lang w:val="lv-LV"/>
              </w:rPr>
              <w:br/>
              <w:t>Jūrnieku reģistrs</w:t>
            </w:r>
          </w:p>
        </w:tc>
        <w:tc>
          <w:tcPr>
            <w:tcW w:w="150" w:type="pct"/>
            <w:tcBorders>
              <w:top w:val="nil"/>
              <w:left w:val="nil"/>
              <w:bottom w:val="nil"/>
              <w:right w:val="nil"/>
            </w:tcBorders>
            <w:hideMark/>
          </w:tcPr>
          <w:p w14:paraId="75CBF7AD" w14:textId="77777777" w:rsidR="00F35CC2" w:rsidRPr="003676EF" w:rsidRDefault="00F35CC2"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150" w:type="pct"/>
            <w:tcBorders>
              <w:top w:val="nil"/>
              <w:left w:val="nil"/>
              <w:bottom w:val="nil"/>
              <w:right w:val="nil"/>
            </w:tcBorders>
            <w:hideMark/>
          </w:tcPr>
          <w:p w14:paraId="2CE9A25B" w14:textId="77777777" w:rsidR="00F35CC2" w:rsidRPr="003676EF" w:rsidRDefault="00F35CC2"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(mazais Latvijas</w:t>
            </w:r>
            <w:r w:rsidRPr="003676EF">
              <w:rPr>
                <w:rFonts w:ascii="Times New Roman" w:eastAsia="Times New Roman" w:hAnsi="Times New Roman" w:cs="Times New Roman"/>
                <w:color w:val="414142"/>
                <w:sz w:val="20"/>
                <w:szCs w:val="20"/>
                <w:lang w:val="lv-LV"/>
              </w:rPr>
              <w:br/>
              <w:t>valsts ģerbonis)</w:t>
            </w:r>
          </w:p>
        </w:tc>
        <w:tc>
          <w:tcPr>
            <w:tcW w:w="150" w:type="pct"/>
            <w:tcBorders>
              <w:top w:val="nil"/>
              <w:left w:val="nil"/>
              <w:bottom w:val="nil"/>
              <w:right w:val="nil"/>
            </w:tcBorders>
            <w:hideMark/>
          </w:tcPr>
          <w:p w14:paraId="1A06564D" w14:textId="77777777" w:rsidR="00F35CC2" w:rsidRPr="003676EF" w:rsidRDefault="00F35CC2"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1650" w:type="pct"/>
            <w:tcBorders>
              <w:top w:val="nil"/>
              <w:left w:val="nil"/>
              <w:bottom w:val="nil"/>
              <w:right w:val="nil"/>
            </w:tcBorders>
            <w:hideMark/>
          </w:tcPr>
          <w:p w14:paraId="00298844" w14:textId="77777777" w:rsidR="00F35CC2" w:rsidRPr="003676EF"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0"/>
                <w:szCs w:val="20"/>
                <w:lang w:val="lv-LV"/>
              </w:rPr>
            </w:pPr>
            <w:r w:rsidRPr="003676EF">
              <w:rPr>
                <w:rFonts w:ascii="Times New Roman" w:eastAsia="Times New Roman" w:hAnsi="Times New Roman" w:cs="Times New Roman"/>
                <w:b/>
                <w:bCs/>
                <w:color w:val="414142"/>
                <w:sz w:val="20"/>
                <w:szCs w:val="20"/>
                <w:lang w:val="lv-LV"/>
              </w:rPr>
              <w:t> </w:t>
            </w:r>
          </w:p>
          <w:p w14:paraId="545D4655" w14:textId="77777777" w:rsidR="00F35CC2" w:rsidRPr="003676EF" w:rsidRDefault="00F35CC2" w:rsidP="00230102">
            <w:pPr>
              <w:spacing w:before="100" w:beforeAutospacing="1" w:after="100" w:afterAutospacing="1" w:line="293" w:lineRule="atLeast"/>
              <w:jc w:val="center"/>
              <w:rPr>
                <w:rFonts w:ascii="Times New Roman" w:eastAsia="Times New Roman" w:hAnsi="Times New Roman" w:cs="Times New Roman"/>
                <w:b/>
                <w:bCs/>
                <w:color w:val="414142"/>
                <w:sz w:val="20"/>
                <w:szCs w:val="20"/>
                <w:lang w:val="lv-LV"/>
              </w:rPr>
            </w:pPr>
            <w:proofErr w:type="spellStart"/>
            <w:r w:rsidRPr="003676EF">
              <w:rPr>
                <w:rFonts w:ascii="Times New Roman" w:eastAsia="Times New Roman" w:hAnsi="Times New Roman" w:cs="Times New Roman"/>
                <w:b/>
                <w:bCs/>
                <w:color w:val="414142"/>
                <w:sz w:val="20"/>
                <w:szCs w:val="20"/>
                <w:lang w:val="lv-LV"/>
              </w:rPr>
              <w:t>Maritime</w:t>
            </w:r>
            <w:proofErr w:type="spellEnd"/>
            <w:r w:rsidRPr="003676EF">
              <w:rPr>
                <w:rFonts w:ascii="Times New Roman" w:eastAsia="Times New Roman" w:hAnsi="Times New Roman" w:cs="Times New Roman"/>
                <w:b/>
                <w:bCs/>
                <w:color w:val="414142"/>
                <w:sz w:val="20"/>
                <w:szCs w:val="20"/>
                <w:lang w:val="lv-LV"/>
              </w:rPr>
              <w:t xml:space="preserve"> </w:t>
            </w:r>
            <w:proofErr w:type="spellStart"/>
            <w:r w:rsidRPr="003676EF">
              <w:rPr>
                <w:rFonts w:ascii="Times New Roman" w:eastAsia="Times New Roman" w:hAnsi="Times New Roman" w:cs="Times New Roman"/>
                <w:b/>
                <w:bCs/>
                <w:color w:val="414142"/>
                <w:sz w:val="20"/>
                <w:szCs w:val="20"/>
                <w:lang w:val="lv-LV"/>
              </w:rPr>
              <w:t>Administration</w:t>
            </w:r>
            <w:proofErr w:type="spellEnd"/>
            <w:r w:rsidRPr="003676EF">
              <w:rPr>
                <w:rFonts w:ascii="Times New Roman" w:eastAsia="Times New Roman" w:hAnsi="Times New Roman" w:cs="Times New Roman"/>
                <w:b/>
                <w:bCs/>
                <w:color w:val="414142"/>
                <w:sz w:val="20"/>
                <w:szCs w:val="20"/>
                <w:lang w:val="lv-LV"/>
              </w:rPr>
              <w:t xml:space="preserve"> </w:t>
            </w:r>
            <w:proofErr w:type="spellStart"/>
            <w:r w:rsidRPr="003676EF">
              <w:rPr>
                <w:rFonts w:ascii="Times New Roman" w:eastAsia="Times New Roman" w:hAnsi="Times New Roman" w:cs="Times New Roman"/>
                <w:b/>
                <w:bCs/>
                <w:color w:val="414142"/>
                <w:sz w:val="20"/>
                <w:szCs w:val="20"/>
                <w:lang w:val="lv-LV"/>
              </w:rPr>
              <w:t>of</w:t>
            </w:r>
            <w:proofErr w:type="spellEnd"/>
            <w:r w:rsidRPr="003676EF">
              <w:rPr>
                <w:rFonts w:ascii="Times New Roman" w:eastAsia="Times New Roman" w:hAnsi="Times New Roman" w:cs="Times New Roman"/>
                <w:b/>
                <w:bCs/>
                <w:color w:val="414142"/>
                <w:sz w:val="20"/>
                <w:szCs w:val="20"/>
                <w:lang w:val="lv-LV"/>
              </w:rPr>
              <w:t xml:space="preserve"> Latvia</w:t>
            </w:r>
            <w:r w:rsidRPr="003676EF">
              <w:rPr>
                <w:rFonts w:ascii="Times New Roman" w:eastAsia="Times New Roman" w:hAnsi="Times New Roman" w:cs="Times New Roman"/>
                <w:b/>
                <w:bCs/>
                <w:color w:val="414142"/>
                <w:sz w:val="20"/>
                <w:szCs w:val="20"/>
                <w:lang w:val="lv-LV"/>
              </w:rPr>
              <w:br/>
            </w:r>
            <w:proofErr w:type="spellStart"/>
            <w:r w:rsidRPr="003676EF">
              <w:rPr>
                <w:rFonts w:ascii="Times New Roman" w:eastAsia="Times New Roman" w:hAnsi="Times New Roman" w:cs="Times New Roman"/>
                <w:b/>
                <w:bCs/>
                <w:color w:val="414142"/>
                <w:sz w:val="20"/>
                <w:szCs w:val="20"/>
                <w:lang w:val="lv-LV"/>
              </w:rPr>
              <w:t>Registry</w:t>
            </w:r>
            <w:proofErr w:type="spellEnd"/>
            <w:r w:rsidRPr="003676EF">
              <w:rPr>
                <w:rFonts w:ascii="Times New Roman" w:eastAsia="Times New Roman" w:hAnsi="Times New Roman" w:cs="Times New Roman"/>
                <w:b/>
                <w:bCs/>
                <w:color w:val="414142"/>
                <w:sz w:val="20"/>
                <w:szCs w:val="20"/>
                <w:lang w:val="lv-LV"/>
              </w:rPr>
              <w:t xml:space="preserve"> </w:t>
            </w:r>
            <w:proofErr w:type="spellStart"/>
            <w:r w:rsidRPr="003676EF">
              <w:rPr>
                <w:rFonts w:ascii="Times New Roman" w:eastAsia="Times New Roman" w:hAnsi="Times New Roman" w:cs="Times New Roman"/>
                <w:b/>
                <w:bCs/>
                <w:color w:val="414142"/>
                <w:sz w:val="20"/>
                <w:szCs w:val="20"/>
                <w:lang w:val="lv-LV"/>
              </w:rPr>
              <w:t>of</w:t>
            </w:r>
            <w:proofErr w:type="spellEnd"/>
            <w:r w:rsidRPr="003676EF">
              <w:rPr>
                <w:rFonts w:ascii="Times New Roman" w:eastAsia="Times New Roman" w:hAnsi="Times New Roman" w:cs="Times New Roman"/>
                <w:b/>
                <w:bCs/>
                <w:color w:val="414142"/>
                <w:sz w:val="20"/>
                <w:szCs w:val="20"/>
                <w:lang w:val="lv-LV"/>
              </w:rPr>
              <w:t xml:space="preserve"> </w:t>
            </w:r>
            <w:proofErr w:type="spellStart"/>
            <w:r w:rsidRPr="003676EF">
              <w:rPr>
                <w:rFonts w:ascii="Times New Roman" w:eastAsia="Times New Roman" w:hAnsi="Times New Roman" w:cs="Times New Roman"/>
                <w:b/>
                <w:bCs/>
                <w:color w:val="414142"/>
                <w:sz w:val="20"/>
                <w:szCs w:val="20"/>
                <w:lang w:val="lv-LV"/>
              </w:rPr>
              <w:t>Seamen</w:t>
            </w:r>
            <w:proofErr w:type="spellEnd"/>
          </w:p>
        </w:tc>
      </w:tr>
    </w:tbl>
    <w:p w14:paraId="17311DE9" w14:textId="77777777" w:rsidR="00F35CC2" w:rsidRPr="003676EF" w:rsidRDefault="00F35CC2" w:rsidP="00F35CC2">
      <w:pPr>
        <w:shd w:val="clear" w:color="auto" w:fill="FFFFFF"/>
        <w:spacing w:before="100" w:beforeAutospacing="1" w:after="100" w:afterAutospacing="1" w:line="240" w:lineRule="auto"/>
        <w:jc w:val="center"/>
        <w:outlineLvl w:val="3"/>
        <w:rPr>
          <w:rFonts w:ascii="Times New Roman" w:eastAsia="Times New Roman" w:hAnsi="Times New Roman" w:cs="Times New Roman"/>
          <w:b/>
          <w:bCs/>
          <w:color w:val="414142"/>
          <w:sz w:val="27"/>
          <w:szCs w:val="27"/>
          <w:lang w:val="lv-LV"/>
        </w:rPr>
      </w:pPr>
      <w:r w:rsidRPr="003676EF">
        <w:rPr>
          <w:rFonts w:ascii="Times New Roman" w:eastAsia="Times New Roman" w:hAnsi="Times New Roman" w:cs="Times New Roman"/>
          <w:b/>
          <w:bCs/>
          <w:color w:val="414142"/>
          <w:sz w:val="27"/>
          <w:szCs w:val="27"/>
          <w:lang w:val="lv-LV"/>
        </w:rPr>
        <w:t>Speciālā atļauja (licence)</w:t>
      </w:r>
      <w:r w:rsidRPr="003676EF">
        <w:rPr>
          <w:rFonts w:ascii="Times New Roman" w:eastAsia="Times New Roman" w:hAnsi="Times New Roman" w:cs="Times New Roman"/>
          <w:b/>
          <w:bCs/>
          <w:color w:val="414142"/>
          <w:sz w:val="27"/>
          <w:szCs w:val="27"/>
          <w:lang w:val="lv-LV"/>
        </w:rPr>
        <w:br/>
      </w:r>
      <w:r w:rsidRPr="003676EF">
        <w:rPr>
          <w:rFonts w:ascii="Times New Roman" w:eastAsia="Times New Roman" w:hAnsi="Times New Roman" w:cs="Times New Roman"/>
          <w:color w:val="414142"/>
          <w:sz w:val="27"/>
          <w:szCs w:val="27"/>
          <w:lang w:val="lv-LV"/>
        </w:rPr>
        <w:t>par tiesībām nodarboties ar darbiekārtošanas pakalpojumu sniegšanu</w:t>
      </w:r>
      <w:r w:rsidRPr="003676EF">
        <w:rPr>
          <w:rFonts w:ascii="Times New Roman" w:eastAsia="Times New Roman" w:hAnsi="Times New Roman" w:cs="Times New Roman"/>
          <w:color w:val="414142"/>
          <w:sz w:val="27"/>
          <w:szCs w:val="27"/>
          <w:lang w:val="lv-LV"/>
        </w:rPr>
        <w:br/>
        <w:t>kuģu apkalpes komplektēšanā Latvijas Republikā atbilstoši 2006. gada Konvencijai par darbu jūrniecībā ar grozījumiem</w:t>
      </w:r>
    </w:p>
    <w:p w14:paraId="52551FDA" w14:textId="77777777" w:rsidR="00F35CC2" w:rsidRPr="003676EF" w:rsidRDefault="00F35CC2" w:rsidP="00F35CC2">
      <w:pPr>
        <w:shd w:val="clear" w:color="auto" w:fill="FFFFFF"/>
        <w:spacing w:before="100" w:beforeAutospacing="1" w:after="100" w:afterAutospacing="1" w:line="293" w:lineRule="atLeast"/>
        <w:ind w:firstLine="300"/>
        <w:jc w:val="center"/>
        <w:rPr>
          <w:rFonts w:ascii="Times New Roman" w:eastAsia="Times New Roman" w:hAnsi="Times New Roman" w:cs="Times New Roman"/>
          <w:i/>
          <w:iCs/>
          <w:color w:val="414142"/>
          <w:sz w:val="20"/>
          <w:szCs w:val="20"/>
          <w:lang w:val="lv-LV"/>
        </w:rPr>
      </w:pPr>
      <w:proofErr w:type="spellStart"/>
      <w:r w:rsidRPr="003676EF">
        <w:rPr>
          <w:rFonts w:ascii="Times New Roman" w:eastAsia="Times New Roman" w:hAnsi="Times New Roman" w:cs="Times New Roman"/>
          <w:b/>
          <w:bCs/>
          <w:i/>
          <w:iCs/>
          <w:color w:val="414142"/>
          <w:sz w:val="20"/>
          <w:szCs w:val="20"/>
          <w:lang w:val="lv-LV"/>
        </w:rPr>
        <w:t>Special</w:t>
      </w:r>
      <w:proofErr w:type="spellEnd"/>
      <w:r w:rsidRPr="003676EF">
        <w:rPr>
          <w:rFonts w:ascii="Times New Roman" w:eastAsia="Times New Roman" w:hAnsi="Times New Roman" w:cs="Times New Roman"/>
          <w:b/>
          <w:bCs/>
          <w:i/>
          <w:iCs/>
          <w:color w:val="414142"/>
          <w:sz w:val="20"/>
          <w:szCs w:val="20"/>
          <w:lang w:val="lv-LV"/>
        </w:rPr>
        <w:t xml:space="preserve"> </w:t>
      </w:r>
      <w:proofErr w:type="spellStart"/>
      <w:r w:rsidRPr="003676EF">
        <w:rPr>
          <w:rFonts w:ascii="Times New Roman" w:eastAsia="Times New Roman" w:hAnsi="Times New Roman" w:cs="Times New Roman"/>
          <w:b/>
          <w:bCs/>
          <w:i/>
          <w:iCs/>
          <w:color w:val="414142"/>
          <w:sz w:val="20"/>
          <w:szCs w:val="20"/>
          <w:lang w:val="lv-LV"/>
        </w:rPr>
        <w:t>Permit</w:t>
      </w:r>
      <w:proofErr w:type="spellEnd"/>
      <w:r w:rsidRPr="003676EF">
        <w:rPr>
          <w:rFonts w:ascii="Times New Roman" w:eastAsia="Times New Roman" w:hAnsi="Times New Roman" w:cs="Times New Roman"/>
          <w:b/>
          <w:bCs/>
          <w:i/>
          <w:iCs/>
          <w:color w:val="414142"/>
          <w:sz w:val="20"/>
          <w:szCs w:val="20"/>
          <w:lang w:val="lv-LV"/>
        </w:rPr>
        <w:t xml:space="preserve"> (Licence)</w:t>
      </w:r>
      <w:r w:rsidRPr="003676EF">
        <w:rPr>
          <w:rFonts w:ascii="Times New Roman" w:eastAsia="Times New Roman" w:hAnsi="Times New Roman" w:cs="Times New Roman"/>
          <w:i/>
          <w:iCs/>
          <w:color w:val="414142"/>
          <w:sz w:val="20"/>
          <w:szCs w:val="20"/>
          <w:lang w:val="lv-LV"/>
        </w:rPr>
        <w:br/>
      </w:r>
      <w:proofErr w:type="spellStart"/>
      <w:r w:rsidRPr="003676EF">
        <w:rPr>
          <w:rFonts w:ascii="Times New Roman" w:eastAsia="Times New Roman" w:hAnsi="Times New Roman" w:cs="Times New Roman"/>
          <w:i/>
          <w:iCs/>
          <w:color w:val="414142"/>
          <w:sz w:val="20"/>
          <w:szCs w:val="20"/>
          <w:lang w:val="lv-LV"/>
        </w:rPr>
        <w:t>regarding</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rights</w:t>
      </w:r>
      <w:proofErr w:type="spellEnd"/>
      <w:r w:rsidRPr="003676EF">
        <w:rPr>
          <w:rFonts w:ascii="Times New Roman" w:eastAsia="Times New Roman" w:hAnsi="Times New Roman" w:cs="Times New Roman"/>
          <w:i/>
          <w:iCs/>
          <w:color w:val="414142"/>
          <w:sz w:val="20"/>
          <w:szCs w:val="20"/>
          <w:lang w:val="lv-LV"/>
        </w:rPr>
        <w:t xml:space="preserve"> to </w:t>
      </w:r>
      <w:proofErr w:type="spellStart"/>
      <w:r w:rsidRPr="003676EF">
        <w:rPr>
          <w:rFonts w:ascii="Times New Roman" w:eastAsia="Times New Roman" w:hAnsi="Times New Roman" w:cs="Times New Roman"/>
          <w:i/>
          <w:iCs/>
          <w:color w:val="414142"/>
          <w:sz w:val="20"/>
          <w:szCs w:val="20"/>
          <w:lang w:val="lv-LV"/>
        </w:rPr>
        <w:t>provide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recruitment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placement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services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manning</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ship’s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crew</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Republic</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Latvia,</w:t>
      </w:r>
      <w:r w:rsidRPr="003676EF">
        <w:rPr>
          <w:rFonts w:ascii="Times New Roman" w:eastAsia="Times New Roman" w:hAnsi="Times New Roman" w:cs="Times New Roman"/>
          <w:i/>
          <w:iCs/>
          <w:color w:val="414142"/>
          <w:sz w:val="20"/>
          <w:szCs w:val="20"/>
          <w:lang w:val="lv-LV"/>
        </w:rPr>
        <w:br/>
        <w:t>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accordance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with</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Maritime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Labour</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Convention</w:t>
      </w:r>
      <w:proofErr w:type="spellEnd"/>
      <w:r w:rsidRPr="003676EF">
        <w:rPr>
          <w:rFonts w:ascii="Times New Roman" w:eastAsia="Times New Roman" w:hAnsi="Times New Roman" w:cs="Times New Roman"/>
          <w:i/>
          <w:iCs/>
          <w:color w:val="414142"/>
          <w:sz w:val="20"/>
          <w:szCs w:val="20"/>
          <w:lang w:val="lv-LV"/>
        </w:rPr>
        <w:t xml:space="preserve">, 2006, </w:t>
      </w:r>
      <w:proofErr w:type="spellStart"/>
      <w:r w:rsidRPr="003676EF">
        <w:rPr>
          <w:rFonts w:ascii="Times New Roman" w:eastAsia="Times New Roman" w:hAnsi="Times New Roman" w:cs="Times New Roman"/>
          <w:i/>
          <w:iCs/>
          <w:color w:val="414142"/>
          <w:sz w:val="20"/>
          <w:szCs w:val="20"/>
          <w:lang w:val="lv-LV"/>
        </w:rPr>
        <w:t>as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amended</w:t>
      </w:r>
      <w:proofErr w:type="spellEnd"/>
    </w:p>
    <w:p w14:paraId="26B3CE7B" w14:textId="77777777" w:rsidR="00F35CC2" w:rsidRPr="003676EF" w:rsidRDefault="00F35CC2" w:rsidP="00F35CC2">
      <w:pPr>
        <w:shd w:val="clear" w:color="auto" w:fill="FFFFFF"/>
        <w:spacing w:before="100" w:beforeAutospacing="1" w:after="100" w:afterAutospacing="1" w:line="293" w:lineRule="atLeast"/>
        <w:ind w:firstLine="300"/>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b/>
          <w:bCs/>
          <w:color w:val="414142"/>
          <w:sz w:val="20"/>
          <w:szCs w:val="20"/>
          <w:lang w:val="lv-LV"/>
        </w:rPr>
        <w:t>Nr.</w:t>
      </w:r>
      <w:r w:rsidRPr="003676EF">
        <w:rPr>
          <w:rFonts w:ascii="Times New Roman" w:eastAsia="Times New Roman" w:hAnsi="Times New Roman" w:cs="Times New Roman"/>
          <w:color w:val="414142"/>
          <w:sz w:val="20"/>
          <w:szCs w:val="20"/>
          <w:lang w:val="lv-LV"/>
        </w:rPr>
        <w:t> .../</w:t>
      </w:r>
      <w:r w:rsidRPr="003676EF">
        <w:rPr>
          <w:rFonts w:ascii="Times New Roman" w:eastAsia="Times New Roman" w:hAnsi="Times New Roman" w:cs="Times New Roman"/>
          <w:i/>
          <w:iCs/>
          <w:color w:val="414142"/>
          <w:sz w:val="20"/>
          <w:szCs w:val="20"/>
          <w:lang w:val="lv-LV"/>
        </w:rPr>
        <w:t>No.</w:t>
      </w:r>
      <w:r w:rsidRPr="003676EF">
        <w:rPr>
          <w:rFonts w:ascii="Times New Roman" w:eastAsia="Times New Roman" w:hAnsi="Times New Roman" w:cs="Times New Roman"/>
          <w:color w:val="414142"/>
          <w:sz w:val="20"/>
          <w:szCs w:val="20"/>
          <w:lang w:val="lv-LV"/>
        </w:rPr>
        <w:t> ...</w:t>
      </w:r>
    </w:p>
    <w:tbl>
      <w:tblPr>
        <w:tblW w:w="5000" w:type="pct"/>
        <w:tblCellMar>
          <w:top w:w="30" w:type="dxa"/>
          <w:left w:w="30" w:type="dxa"/>
          <w:bottom w:w="30" w:type="dxa"/>
          <w:right w:w="30" w:type="dxa"/>
        </w:tblCellMar>
        <w:tblLook w:val="04A0" w:firstRow="1" w:lastRow="0" w:firstColumn="1" w:lastColumn="0" w:noHBand="0" w:noVBand="1"/>
      </w:tblPr>
      <w:tblGrid>
        <w:gridCol w:w="3966"/>
        <w:gridCol w:w="5060"/>
      </w:tblGrid>
      <w:tr w:rsidR="00F35CC2" w:rsidRPr="003676EF" w14:paraId="73051D36" w14:textId="77777777" w:rsidTr="00230102">
        <w:tc>
          <w:tcPr>
            <w:tcW w:w="2150" w:type="pct"/>
            <w:tcBorders>
              <w:top w:val="nil"/>
              <w:left w:val="nil"/>
              <w:bottom w:val="nil"/>
              <w:right w:val="nil"/>
            </w:tcBorders>
            <w:noWrap/>
            <w:vAlign w:val="bottom"/>
            <w:hideMark/>
          </w:tcPr>
          <w:p w14:paraId="5B0507D1"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Komersanta firma</w:t>
            </w:r>
            <w:r w:rsidRPr="003676EF">
              <w:rPr>
                <w:rFonts w:ascii="Times New Roman" w:eastAsia="Times New Roman" w:hAnsi="Times New Roman" w:cs="Times New Roman"/>
                <w:color w:val="414142"/>
                <w:sz w:val="20"/>
                <w:szCs w:val="20"/>
                <w:lang w:val="lv-LV"/>
              </w:rPr>
              <w:br/>
            </w:r>
            <w:proofErr w:type="spellStart"/>
            <w:r w:rsidRPr="003676EF">
              <w:rPr>
                <w:rFonts w:ascii="Times New Roman" w:eastAsia="Times New Roman" w:hAnsi="Times New Roman" w:cs="Times New Roman"/>
                <w:i/>
                <w:iCs/>
                <w:color w:val="414142"/>
                <w:sz w:val="20"/>
                <w:szCs w:val="20"/>
                <w:lang w:val="lv-LV"/>
              </w:rPr>
              <w:t>Firm</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name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merchant</w:t>
            </w:r>
            <w:proofErr w:type="spellEnd"/>
          </w:p>
        </w:tc>
        <w:tc>
          <w:tcPr>
            <w:tcW w:w="2850" w:type="pct"/>
            <w:tcBorders>
              <w:top w:val="nil"/>
              <w:left w:val="nil"/>
              <w:bottom w:val="single" w:sz="6" w:space="0" w:color="414142"/>
              <w:right w:val="nil"/>
            </w:tcBorders>
            <w:vAlign w:val="center"/>
            <w:hideMark/>
          </w:tcPr>
          <w:p w14:paraId="6B09D389"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F35CC2" w:rsidRPr="003676EF" w14:paraId="541E220F" w14:textId="77777777" w:rsidTr="00230102">
        <w:tc>
          <w:tcPr>
            <w:tcW w:w="2150" w:type="pct"/>
            <w:tcBorders>
              <w:top w:val="nil"/>
              <w:left w:val="nil"/>
              <w:bottom w:val="nil"/>
              <w:right w:val="nil"/>
            </w:tcBorders>
            <w:noWrap/>
            <w:vAlign w:val="bottom"/>
            <w:hideMark/>
          </w:tcPr>
          <w:p w14:paraId="263E96EE"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Reģistrācijas numurs komercreģistrā</w:t>
            </w:r>
            <w:r w:rsidRPr="003676EF">
              <w:rPr>
                <w:rFonts w:ascii="Times New Roman" w:eastAsia="Times New Roman" w:hAnsi="Times New Roman" w:cs="Times New Roman"/>
                <w:color w:val="414142"/>
                <w:sz w:val="20"/>
                <w:szCs w:val="20"/>
                <w:lang w:val="lv-LV"/>
              </w:rPr>
              <w:br/>
            </w:r>
            <w:proofErr w:type="spellStart"/>
            <w:r w:rsidRPr="003676EF">
              <w:rPr>
                <w:rFonts w:ascii="Times New Roman" w:eastAsia="Times New Roman" w:hAnsi="Times New Roman" w:cs="Times New Roman"/>
                <w:i/>
                <w:iCs/>
                <w:color w:val="414142"/>
                <w:sz w:val="20"/>
                <w:szCs w:val="20"/>
                <w:lang w:val="lv-LV"/>
              </w:rPr>
              <w:t>Registration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number</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Commercial </w:t>
            </w:r>
            <w:proofErr w:type="spellStart"/>
            <w:r w:rsidRPr="003676EF">
              <w:rPr>
                <w:rFonts w:ascii="Times New Roman" w:eastAsia="Times New Roman" w:hAnsi="Times New Roman" w:cs="Times New Roman"/>
                <w:i/>
                <w:iCs/>
                <w:color w:val="414142"/>
                <w:sz w:val="20"/>
                <w:szCs w:val="20"/>
                <w:lang w:val="lv-LV"/>
              </w:rPr>
              <w:t>Register</w:t>
            </w:r>
            <w:proofErr w:type="spellEnd"/>
          </w:p>
        </w:tc>
        <w:tc>
          <w:tcPr>
            <w:tcW w:w="2850" w:type="pct"/>
            <w:tcBorders>
              <w:top w:val="single" w:sz="6" w:space="0" w:color="414142"/>
              <w:left w:val="nil"/>
              <w:bottom w:val="nil"/>
              <w:right w:val="nil"/>
            </w:tcBorders>
            <w:vAlign w:val="center"/>
            <w:hideMark/>
          </w:tcPr>
          <w:p w14:paraId="4A30FB1B"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F35CC2" w:rsidRPr="003676EF" w14:paraId="16136724" w14:textId="77777777" w:rsidTr="00230102">
        <w:tc>
          <w:tcPr>
            <w:tcW w:w="2150" w:type="pct"/>
            <w:tcBorders>
              <w:top w:val="nil"/>
              <w:left w:val="nil"/>
              <w:bottom w:val="nil"/>
              <w:right w:val="nil"/>
            </w:tcBorders>
            <w:noWrap/>
            <w:vAlign w:val="bottom"/>
            <w:hideMark/>
          </w:tcPr>
          <w:p w14:paraId="230D7ED4"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Speciālā atļauja (licence) izsniegta (datums)</w:t>
            </w:r>
            <w:r w:rsidRPr="003676EF">
              <w:rPr>
                <w:rFonts w:ascii="Times New Roman" w:eastAsia="Times New Roman" w:hAnsi="Times New Roman" w:cs="Times New Roman"/>
                <w:color w:val="414142"/>
                <w:sz w:val="20"/>
                <w:szCs w:val="20"/>
                <w:lang w:val="lv-LV"/>
              </w:rPr>
              <w:br/>
            </w:r>
            <w:proofErr w:type="spellStart"/>
            <w:r w:rsidRPr="003676EF">
              <w:rPr>
                <w:rFonts w:ascii="Times New Roman" w:eastAsia="Times New Roman" w:hAnsi="Times New Roman" w:cs="Times New Roman"/>
                <w:i/>
                <w:iCs/>
                <w:color w:val="414142"/>
                <w:sz w:val="20"/>
                <w:szCs w:val="20"/>
                <w:lang w:val="lv-LV"/>
              </w:rPr>
              <w:t>Special</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permit</w:t>
            </w:r>
            <w:proofErr w:type="spellEnd"/>
            <w:r w:rsidRPr="003676EF">
              <w:rPr>
                <w:rFonts w:ascii="Times New Roman" w:eastAsia="Times New Roman" w:hAnsi="Times New Roman" w:cs="Times New Roman"/>
                <w:i/>
                <w:iCs/>
                <w:color w:val="414142"/>
                <w:sz w:val="20"/>
                <w:szCs w:val="20"/>
                <w:lang w:val="lv-LV"/>
              </w:rPr>
              <w:t xml:space="preserve"> (Licence) </w:t>
            </w:r>
            <w:proofErr w:type="spellStart"/>
            <w:r w:rsidRPr="003676EF">
              <w:rPr>
                <w:rFonts w:ascii="Times New Roman" w:eastAsia="Times New Roman" w:hAnsi="Times New Roman" w:cs="Times New Roman"/>
                <w:i/>
                <w:iCs/>
                <w:color w:val="414142"/>
                <w:sz w:val="20"/>
                <w:szCs w:val="20"/>
                <w:lang w:val="lv-LV"/>
              </w:rPr>
              <w:t>issued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date</w:t>
            </w:r>
            <w:proofErr w:type="spellEnd"/>
            <w:r w:rsidRPr="003676EF">
              <w:rPr>
                <w:rFonts w:ascii="Times New Roman" w:eastAsia="Times New Roman" w:hAnsi="Times New Roman" w:cs="Times New Roman"/>
                <w:i/>
                <w:iCs/>
                <w:color w:val="414142"/>
                <w:sz w:val="20"/>
                <w:szCs w:val="20"/>
                <w:lang w:val="lv-LV"/>
              </w:rPr>
              <w:t>)</w:t>
            </w:r>
          </w:p>
        </w:tc>
        <w:tc>
          <w:tcPr>
            <w:tcW w:w="2850" w:type="pct"/>
            <w:tcBorders>
              <w:top w:val="nil"/>
              <w:left w:val="nil"/>
              <w:bottom w:val="single" w:sz="6" w:space="0" w:color="414142"/>
              <w:right w:val="nil"/>
            </w:tcBorders>
            <w:vAlign w:val="center"/>
            <w:hideMark/>
          </w:tcPr>
          <w:p w14:paraId="57C75BA3"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bl>
    <w:p w14:paraId="01688B47" w14:textId="77777777" w:rsidR="00F35CC2" w:rsidRPr="003676EF" w:rsidRDefault="00F35CC2" w:rsidP="00F35CC2">
      <w:pPr>
        <w:shd w:val="clear" w:color="auto" w:fill="FFFFFF"/>
        <w:spacing w:line="240" w:lineRule="auto"/>
        <w:rPr>
          <w:rFonts w:ascii="Times New Roman" w:eastAsia="Times New Roman" w:hAnsi="Times New Roman" w:cs="Times New Roman"/>
          <w:vanish/>
          <w:color w:val="414142"/>
          <w:sz w:val="20"/>
          <w:szCs w:val="20"/>
          <w:lang w:val="lv-LV"/>
        </w:rPr>
      </w:pPr>
    </w:p>
    <w:tbl>
      <w:tblPr>
        <w:tblW w:w="5000" w:type="pct"/>
        <w:tblCellMar>
          <w:top w:w="30" w:type="dxa"/>
          <w:left w:w="30" w:type="dxa"/>
          <w:bottom w:w="30" w:type="dxa"/>
          <w:right w:w="30" w:type="dxa"/>
        </w:tblCellMar>
        <w:tblLook w:val="04A0" w:firstRow="1" w:lastRow="0" w:firstColumn="1" w:lastColumn="0" w:noHBand="0" w:noVBand="1"/>
      </w:tblPr>
      <w:tblGrid>
        <w:gridCol w:w="9026"/>
      </w:tblGrid>
      <w:tr w:rsidR="00F35CC2" w:rsidRPr="003676EF" w14:paraId="654A481B" w14:textId="77777777" w:rsidTr="00230102">
        <w:trPr>
          <w:trHeight w:val="450"/>
        </w:trPr>
        <w:tc>
          <w:tcPr>
            <w:tcW w:w="0" w:type="auto"/>
            <w:tcBorders>
              <w:top w:val="nil"/>
              <w:left w:val="nil"/>
              <w:bottom w:val="nil"/>
              <w:right w:val="nil"/>
            </w:tcBorders>
            <w:vAlign w:val="bottom"/>
            <w:hideMark/>
          </w:tcPr>
          <w:p w14:paraId="22B3C2F0"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Speciālā atļauja (licence) izsniegta uz nenoteiktu laiku.</w:t>
            </w:r>
          </w:p>
        </w:tc>
      </w:tr>
      <w:tr w:rsidR="00F35CC2" w:rsidRPr="003676EF" w14:paraId="08C5BAD3" w14:textId="77777777" w:rsidTr="00230102">
        <w:tc>
          <w:tcPr>
            <w:tcW w:w="0" w:type="auto"/>
            <w:tcBorders>
              <w:top w:val="nil"/>
              <w:left w:val="nil"/>
              <w:bottom w:val="nil"/>
              <w:right w:val="nil"/>
            </w:tcBorders>
            <w:vAlign w:val="bottom"/>
            <w:hideMark/>
          </w:tcPr>
          <w:p w14:paraId="6DBD0DC2" w14:textId="77777777" w:rsidR="00F35CC2" w:rsidRPr="003676EF" w:rsidRDefault="00F35CC2" w:rsidP="00230102">
            <w:pPr>
              <w:spacing w:before="195" w:after="0" w:line="240" w:lineRule="auto"/>
              <w:rPr>
                <w:rFonts w:ascii="Times New Roman" w:eastAsia="Times New Roman" w:hAnsi="Times New Roman" w:cs="Times New Roman"/>
                <w:i/>
                <w:iCs/>
                <w:color w:val="414142"/>
                <w:sz w:val="20"/>
                <w:szCs w:val="20"/>
                <w:lang w:val="lv-LV"/>
              </w:rPr>
            </w:pPr>
            <w:proofErr w:type="spellStart"/>
            <w:r w:rsidRPr="003676EF">
              <w:rPr>
                <w:rFonts w:ascii="Times New Roman" w:eastAsia="Times New Roman" w:hAnsi="Times New Roman" w:cs="Times New Roman"/>
                <w:i/>
                <w:iCs/>
                <w:color w:val="414142"/>
                <w:sz w:val="20"/>
                <w:szCs w:val="20"/>
                <w:lang w:val="lv-LV"/>
              </w:rPr>
              <w:t>Special</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permit</w:t>
            </w:r>
            <w:proofErr w:type="spellEnd"/>
            <w:r w:rsidRPr="003676EF">
              <w:rPr>
                <w:rFonts w:ascii="Times New Roman" w:eastAsia="Times New Roman" w:hAnsi="Times New Roman" w:cs="Times New Roman"/>
                <w:i/>
                <w:iCs/>
                <w:color w:val="414142"/>
                <w:sz w:val="20"/>
                <w:szCs w:val="20"/>
                <w:lang w:val="lv-LV"/>
              </w:rPr>
              <w:t xml:space="preserve"> (Licence) </w:t>
            </w:r>
            <w:proofErr w:type="spellStart"/>
            <w:r w:rsidRPr="003676EF">
              <w:rPr>
                <w:rFonts w:ascii="Times New Roman" w:eastAsia="Times New Roman" w:hAnsi="Times New Roman" w:cs="Times New Roman"/>
                <w:i/>
                <w:iCs/>
                <w:color w:val="414142"/>
                <w:sz w:val="20"/>
                <w:szCs w:val="20"/>
                <w:lang w:val="lv-LV"/>
              </w:rPr>
              <w:t>issued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for</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indefinite</w:t>
            </w:r>
            <w:proofErr w:type="spellEnd"/>
            <w:r w:rsidRPr="003676EF">
              <w:rPr>
                <w:rFonts w:ascii="Times New Roman" w:eastAsia="Times New Roman" w:hAnsi="Times New Roman" w:cs="Times New Roman"/>
                <w:i/>
                <w:iCs/>
                <w:color w:val="414142"/>
                <w:sz w:val="20"/>
                <w:szCs w:val="20"/>
                <w:lang w:val="lv-LV"/>
              </w:rPr>
              <w:t xml:space="preserve"> period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time</w:t>
            </w:r>
            <w:proofErr w:type="spellEnd"/>
            <w:r w:rsidRPr="003676EF">
              <w:rPr>
                <w:rFonts w:ascii="Times New Roman" w:eastAsia="Times New Roman" w:hAnsi="Times New Roman" w:cs="Times New Roman"/>
                <w:i/>
                <w:iCs/>
                <w:color w:val="414142"/>
                <w:sz w:val="20"/>
                <w:szCs w:val="20"/>
                <w:lang w:val="lv-LV"/>
              </w:rPr>
              <w:t>.</w:t>
            </w:r>
          </w:p>
        </w:tc>
      </w:tr>
    </w:tbl>
    <w:p w14:paraId="249CE122" w14:textId="77777777" w:rsidR="00F35CC2" w:rsidRPr="003676EF" w:rsidRDefault="00F35CC2" w:rsidP="00F35CC2">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Speciālā atļauja (licence) ir izsniegta un komersanta darbība tiek uzraudzīta saskaņā ar Ministru kabineta 2011. gada 17. maija noteikumiem Nr. 364 "Kārtība, kādā licencē un uzrauga komersantus, kuri sniedz darbiekārtošanas pakalpojumus kuģa apkalpes komplektēšanā", kas atbilst 2006. gada Konvencijas par darbu jūrniecībā ar grozījumiem 1.4. noteikuma un A1.4. standarta prasībām.</w:t>
      </w:r>
      <w:r w:rsidRPr="003676EF">
        <w:rPr>
          <w:rFonts w:ascii="Times New Roman" w:eastAsia="Times New Roman" w:hAnsi="Times New Roman" w:cs="Times New Roman"/>
          <w:color w:val="414142"/>
          <w:sz w:val="20"/>
          <w:szCs w:val="20"/>
          <w:lang w:val="lv-LV"/>
        </w:rPr>
        <w:br/>
      </w:r>
      <w:proofErr w:type="spellStart"/>
      <w:r w:rsidRPr="003676EF">
        <w:rPr>
          <w:rFonts w:ascii="Times New Roman" w:eastAsia="Times New Roman" w:hAnsi="Times New Roman" w:cs="Times New Roman"/>
          <w:i/>
          <w:iCs/>
          <w:color w:val="414142"/>
          <w:sz w:val="20"/>
          <w:szCs w:val="20"/>
          <w:lang w:val="lv-LV"/>
        </w:rPr>
        <w:t>Special</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permit</w:t>
      </w:r>
      <w:proofErr w:type="spellEnd"/>
      <w:r w:rsidRPr="003676EF">
        <w:rPr>
          <w:rFonts w:ascii="Times New Roman" w:eastAsia="Times New Roman" w:hAnsi="Times New Roman" w:cs="Times New Roman"/>
          <w:i/>
          <w:iCs/>
          <w:color w:val="414142"/>
          <w:sz w:val="20"/>
          <w:szCs w:val="20"/>
          <w:lang w:val="lv-LV"/>
        </w:rPr>
        <w:t xml:space="preserve"> (Licence) </w:t>
      </w:r>
      <w:proofErr w:type="spellStart"/>
      <w:r w:rsidRPr="003676EF">
        <w:rPr>
          <w:rFonts w:ascii="Times New Roman" w:eastAsia="Times New Roman" w:hAnsi="Times New Roman" w:cs="Times New Roman"/>
          <w:i/>
          <w:iCs/>
          <w:color w:val="414142"/>
          <w:sz w:val="20"/>
          <w:szCs w:val="20"/>
          <w:lang w:val="lv-LV"/>
        </w:rPr>
        <w:t>has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been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issued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activities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merchant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are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supervised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accordance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with</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requirements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Cabinet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Regulation</w:t>
      </w:r>
      <w:proofErr w:type="spellEnd"/>
      <w:r w:rsidRPr="003676EF">
        <w:rPr>
          <w:rFonts w:ascii="Times New Roman" w:eastAsia="Times New Roman" w:hAnsi="Times New Roman" w:cs="Times New Roman"/>
          <w:i/>
          <w:iCs/>
          <w:color w:val="414142"/>
          <w:sz w:val="20"/>
          <w:szCs w:val="20"/>
          <w:lang w:val="lv-LV"/>
        </w:rPr>
        <w:t xml:space="preserve"> No. 364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17 </w:t>
      </w:r>
      <w:proofErr w:type="spellStart"/>
      <w:r w:rsidRPr="003676EF">
        <w:rPr>
          <w:rFonts w:ascii="Times New Roman" w:eastAsia="Times New Roman" w:hAnsi="Times New Roman" w:cs="Times New Roman"/>
          <w:i/>
          <w:iCs/>
          <w:color w:val="414142"/>
          <w:sz w:val="20"/>
          <w:szCs w:val="20"/>
          <w:lang w:val="lv-LV"/>
        </w:rPr>
        <w:t>May</w:t>
      </w:r>
      <w:proofErr w:type="spellEnd"/>
      <w:r w:rsidRPr="003676EF">
        <w:rPr>
          <w:rFonts w:ascii="Times New Roman" w:eastAsia="Times New Roman" w:hAnsi="Times New Roman" w:cs="Times New Roman"/>
          <w:i/>
          <w:iCs/>
          <w:color w:val="414142"/>
          <w:sz w:val="20"/>
          <w:szCs w:val="20"/>
          <w:lang w:val="lv-LV"/>
        </w:rPr>
        <w:t xml:space="preserve"> 2011 "</w:t>
      </w:r>
      <w:proofErr w:type="spellStart"/>
      <w:r w:rsidRPr="003676EF">
        <w:rPr>
          <w:rFonts w:ascii="Times New Roman" w:eastAsia="Times New Roman" w:hAnsi="Times New Roman" w:cs="Times New Roman"/>
          <w:i/>
          <w:iCs/>
          <w:color w:val="414142"/>
          <w:sz w:val="20"/>
          <w:szCs w:val="20"/>
          <w:lang w:val="lv-LV"/>
        </w:rPr>
        <w:t>Procedures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for</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Licensing</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Supervision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Merchants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which</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Provide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Recruitment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Placement</w:t>
      </w:r>
      <w:proofErr w:type="spellEnd"/>
      <w:r w:rsidRPr="003676EF">
        <w:rPr>
          <w:rFonts w:ascii="Times New Roman" w:eastAsia="Times New Roman" w:hAnsi="Times New Roman" w:cs="Times New Roman"/>
          <w:i/>
          <w:iCs/>
          <w:color w:val="414142"/>
          <w:sz w:val="20"/>
          <w:szCs w:val="20"/>
          <w:lang w:val="lv-LV"/>
        </w:rPr>
        <w:t xml:space="preserve"> Services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Manning</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Ship’s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Crew</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which</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are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line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with</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provisions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Regulation</w:t>
      </w:r>
      <w:proofErr w:type="spellEnd"/>
      <w:r w:rsidRPr="003676EF">
        <w:rPr>
          <w:rFonts w:ascii="Times New Roman" w:eastAsia="Times New Roman" w:hAnsi="Times New Roman" w:cs="Times New Roman"/>
          <w:i/>
          <w:iCs/>
          <w:color w:val="414142"/>
          <w:sz w:val="20"/>
          <w:szCs w:val="20"/>
          <w:lang w:val="lv-LV"/>
        </w:rPr>
        <w:t xml:space="preserve"> 1.4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Standard A1.4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Maritime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Labour</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Convention</w:t>
      </w:r>
      <w:proofErr w:type="spellEnd"/>
      <w:r w:rsidRPr="003676EF">
        <w:rPr>
          <w:rFonts w:ascii="Times New Roman" w:eastAsia="Times New Roman" w:hAnsi="Times New Roman" w:cs="Times New Roman"/>
          <w:i/>
          <w:iCs/>
          <w:color w:val="414142"/>
          <w:sz w:val="20"/>
          <w:szCs w:val="20"/>
          <w:lang w:val="lv-LV"/>
        </w:rPr>
        <w:t xml:space="preserve">, 2006, </w:t>
      </w:r>
      <w:proofErr w:type="spellStart"/>
      <w:r w:rsidRPr="003676EF">
        <w:rPr>
          <w:rFonts w:ascii="Times New Roman" w:eastAsia="Times New Roman" w:hAnsi="Times New Roman" w:cs="Times New Roman"/>
          <w:i/>
          <w:iCs/>
          <w:color w:val="414142"/>
          <w:sz w:val="20"/>
          <w:szCs w:val="20"/>
          <w:lang w:val="lv-LV"/>
        </w:rPr>
        <w:t>as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amended</w:t>
      </w:r>
      <w:proofErr w:type="spellEnd"/>
      <w:r w:rsidRPr="003676EF">
        <w:rPr>
          <w:rFonts w:ascii="Times New Roman" w:eastAsia="Times New Roman" w:hAnsi="Times New Roman" w:cs="Times New Roman"/>
          <w:i/>
          <w:iCs/>
          <w:color w:val="414142"/>
          <w:sz w:val="20"/>
          <w:szCs w:val="20"/>
          <w:lang w:val="lv-LV"/>
        </w:rPr>
        <w:t>.</w:t>
      </w:r>
    </w:p>
    <w:p w14:paraId="31759CD6" w14:textId="77777777" w:rsidR="00F35CC2" w:rsidRPr="003676EF" w:rsidRDefault="00F35CC2" w:rsidP="00F35CC2">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Speciālās atļaujas (licences) autentiskuma un derīguma pārbaudei var tikt izmantots valsts sabiedrības</w:t>
      </w:r>
      <w:r>
        <w:rPr>
          <w:rFonts w:ascii="Times New Roman" w:eastAsia="Times New Roman" w:hAnsi="Times New Roman" w:cs="Times New Roman"/>
          <w:color w:val="414142"/>
          <w:sz w:val="20"/>
          <w:szCs w:val="20"/>
          <w:lang w:val="lv-LV"/>
        </w:rPr>
        <w:t xml:space="preserve"> ar ierobežotu atbildību</w:t>
      </w:r>
      <w:r w:rsidRPr="003676EF">
        <w:rPr>
          <w:rFonts w:ascii="Times New Roman" w:eastAsia="Times New Roman" w:hAnsi="Times New Roman" w:cs="Times New Roman"/>
          <w:color w:val="414142"/>
          <w:sz w:val="20"/>
          <w:szCs w:val="20"/>
          <w:lang w:val="lv-LV"/>
        </w:rPr>
        <w:t xml:space="preserve"> "Latvijas Jūras administrācija" tīmekļvietnē (www.lja.lv) publicētais licencēto komersantu saraksts.</w:t>
      </w:r>
      <w:r w:rsidRPr="003676EF">
        <w:rPr>
          <w:rFonts w:ascii="Times New Roman" w:eastAsia="Times New Roman" w:hAnsi="Times New Roman" w:cs="Times New Roman"/>
          <w:color w:val="414142"/>
          <w:sz w:val="20"/>
          <w:szCs w:val="20"/>
          <w:lang w:val="lv-LV"/>
        </w:rPr>
        <w:br/>
      </w:r>
      <w:proofErr w:type="spellStart"/>
      <w:r w:rsidRPr="003676EF">
        <w:rPr>
          <w:rFonts w:ascii="Times New Roman" w:eastAsia="Times New Roman" w:hAnsi="Times New Roman" w:cs="Times New Roman"/>
          <w:i/>
          <w:iCs/>
          <w:color w:val="414142"/>
          <w:sz w:val="20"/>
          <w:szCs w:val="20"/>
          <w:lang w:val="lv-LV"/>
        </w:rPr>
        <w:lastRenderedPageBreak/>
        <w:t>For</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verification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authenticity</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validity</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special</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permit</w:t>
      </w:r>
      <w:proofErr w:type="spellEnd"/>
      <w:r w:rsidRPr="003676EF">
        <w:rPr>
          <w:rFonts w:ascii="Times New Roman" w:eastAsia="Times New Roman" w:hAnsi="Times New Roman" w:cs="Times New Roman"/>
          <w:i/>
          <w:iCs/>
          <w:color w:val="414142"/>
          <w:sz w:val="20"/>
          <w:szCs w:val="20"/>
          <w:lang w:val="lv-LV"/>
        </w:rPr>
        <w:t xml:space="preserve"> (Licence)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published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list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licensed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merchants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website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Maritime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Administration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Latvia</w:t>
      </w:r>
      <w:r w:rsidRPr="003676EF">
        <w:rPr>
          <w:rFonts w:ascii="Times New Roman" w:eastAsia="Times New Roman" w:hAnsi="Times New Roman" w:cs="Times New Roman"/>
          <w:color w:val="414142"/>
          <w:sz w:val="20"/>
          <w:szCs w:val="20"/>
          <w:lang w:val="lv-LV"/>
        </w:rPr>
        <w:t> (www.lja.lv) </w:t>
      </w:r>
      <w:proofErr w:type="spellStart"/>
      <w:r w:rsidRPr="003676EF">
        <w:rPr>
          <w:rFonts w:ascii="Times New Roman" w:eastAsia="Times New Roman" w:hAnsi="Times New Roman" w:cs="Times New Roman"/>
          <w:i/>
          <w:iCs/>
          <w:color w:val="414142"/>
          <w:sz w:val="20"/>
          <w:szCs w:val="20"/>
          <w:lang w:val="lv-LV"/>
        </w:rPr>
        <w:t>can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be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used</w:t>
      </w:r>
      <w:proofErr w:type="spellEnd"/>
      <w:r w:rsidRPr="003676EF">
        <w:rPr>
          <w:rFonts w:ascii="Times New Roman" w:eastAsia="Times New Roman" w:hAnsi="Times New Roman" w:cs="Times New Roman"/>
          <w:i/>
          <w:iCs/>
          <w:color w:val="414142"/>
          <w:sz w:val="20"/>
          <w:szCs w:val="20"/>
          <w:lang w:val="lv-LV"/>
        </w:rPr>
        <w:t>.</w:t>
      </w:r>
    </w:p>
    <w:tbl>
      <w:tblPr>
        <w:tblW w:w="5000" w:type="pct"/>
        <w:tblCellMar>
          <w:top w:w="30" w:type="dxa"/>
          <w:left w:w="30" w:type="dxa"/>
          <w:bottom w:w="30" w:type="dxa"/>
          <w:right w:w="30" w:type="dxa"/>
        </w:tblCellMar>
        <w:tblLook w:val="04A0" w:firstRow="1" w:lastRow="0" w:firstColumn="1" w:lastColumn="0" w:noHBand="0" w:noVBand="1"/>
      </w:tblPr>
      <w:tblGrid>
        <w:gridCol w:w="3881"/>
        <w:gridCol w:w="5145"/>
      </w:tblGrid>
      <w:tr w:rsidR="00F35CC2" w:rsidRPr="00230102" w14:paraId="47B22DE1" w14:textId="77777777" w:rsidTr="00230102">
        <w:tc>
          <w:tcPr>
            <w:tcW w:w="2150" w:type="pct"/>
            <w:tcBorders>
              <w:top w:val="nil"/>
              <w:left w:val="nil"/>
              <w:bottom w:val="nil"/>
              <w:right w:val="nil"/>
            </w:tcBorders>
            <w:vAlign w:val="bottom"/>
            <w:hideMark/>
          </w:tcPr>
          <w:p w14:paraId="080E7C29" w14:textId="71DE52D4"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Valsts</w:t>
            </w:r>
            <w:r w:rsidR="002803C3">
              <w:rPr>
                <w:rFonts w:ascii="Times New Roman" w:eastAsia="Times New Roman" w:hAnsi="Times New Roman" w:cs="Times New Roman"/>
                <w:color w:val="414142"/>
                <w:sz w:val="20"/>
                <w:szCs w:val="20"/>
                <w:lang w:val="lv-LV"/>
              </w:rPr>
              <w:t xml:space="preserve"> </w:t>
            </w:r>
            <w:r w:rsidRPr="003676EF">
              <w:rPr>
                <w:rFonts w:ascii="Times New Roman" w:eastAsia="Times New Roman" w:hAnsi="Times New Roman" w:cs="Times New Roman"/>
                <w:color w:val="414142"/>
                <w:sz w:val="20"/>
                <w:szCs w:val="20"/>
                <w:lang w:val="lv-LV"/>
              </w:rPr>
              <w:t>sabiedrības</w:t>
            </w:r>
            <w:r>
              <w:rPr>
                <w:rFonts w:ascii="Times New Roman" w:eastAsia="Times New Roman" w:hAnsi="Times New Roman" w:cs="Times New Roman"/>
                <w:color w:val="414142"/>
                <w:sz w:val="20"/>
                <w:szCs w:val="20"/>
                <w:lang w:val="lv-LV"/>
              </w:rPr>
              <w:t xml:space="preserve"> ar ierobežotu atbildību</w:t>
            </w:r>
            <w:r w:rsidRPr="003676EF">
              <w:rPr>
                <w:rFonts w:ascii="Times New Roman" w:eastAsia="Times New Roman" w:hAnsi="Times New Roman" w:cs="Times New Roman"/>
                <w:color w:val="414142"/>
                <w:sz w:val="20"/>
                <w:szCs w:val="20"/>
                <w:lang w:val="lv-LV"/>
              </w:rPr>
              <w:t xml:space="preserve"> "Latvijas Jūras administrācija" Jūrnieku reģistra vadītājs</w:t>
            </w:r>
          </w:p>
        </w:tc>
        <w:tc>
          <w:tcPr>
            <w:tcW w:w="2850" w:type="pct"/>
            <w:tcBorders>
              <w:top w:val="nil"/>
              <w:left w:val="nil"/>
              <w:bottom w:val="nil"/>
              <w:right w:val="nil"/>
            </w:tcBorders>
            <w:hideMark/>
          </w:tcPr>
          <w:p w14:paraId="2EBDF023"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F35CC2" w:rsidRPr="003676EF" w14:paraId="64420E30" w14:textId="77777777" w:rsidTr="00230102">
        <w:tc>
          <w:tcPr>
            <w:tcW w:w="2150" w:type="pct"/>
            <w:tcBorders>
              <w:top w:val="nil"/>
              <w:left w:val="nil"/>
              <w:bottom w:val="nil"/>
              <w:right w:val="nil"/>
            </w:tcBorders>
            <w:hideMark/>
          </w:tcPr>
          <w:p w14:paraId="1996EF4D" w14:textId="77777777" w:rsidR="00F35CC2" w:rsidRPr="003676EF" w:rsidRDefault="00F35CC2" w:rsidP="00230102">
            <w:pPr>
              <w:spacing w:before="195" w:after="0" w:line="240" w:lineRule="auto"/>
              <w:rPr>
                <w:rFonts w:ascii="Times New Roman" w:eastAsia="Times New Roman" w:hAnsi="Times New Roman" w:cs="Times New Roman"/>
                <w:i/>
                <w:iCs/>
                <w:color w:val="414142"/>
                <w:sz w:val="20"/>
                <w:szCs w:val="20"/>
                <w:lang w:val="lv-LV"/>
              </w:rPr>
            </w:pP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head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Registry</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Seamen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r w:rsidRPr="00E95AB8">
              <w:rPr>
                <w:rFonts w:ascii="Times New Roman" w:eastAsia="Times New Roman" w:hAnsi="Times New Roman" w:cs="Times New Roman"/>
                <w:i/>
                <w:iCs/>
                <w:color w:val="414142"/>
                <w:sz w:val="20"/>
                <w:szCs w:val="20"/>
              </w:rPr>
              <w:t>State limited liability company</w:t>
            </w:r>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Maritime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Administration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Latvia"</w:t>
            </w:r>
          </w:p>
        </w:tc>
        <w:tc>
          <w:tcPr>
            <w:tcW w:w="2850" w:type="pct"/>
            <w:tcBorders>
              <w:top w:val="nil"/>
              <w:left w:val="nil"/>
              <w:bottom w:val="single" w:sz="6" w:space="0" w:color="414142"/>
              <w:right w:val="nil"/>
            </w:tcBorders>
            <w:hideMark/>
          </w:tcPr>
          <w:p w14:paraId="4E67194A"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r>
      <w:tr w:rsidR="00F35CC2" w:rsidRPr="003676EF" w14:paraId="381A4720" w14:textId="77777777" w:rsidTr="00230102">
        <w:tc>
          <w:tcPr>
            <w:tcW w:w="2150" w:type="pct"/>
            <w:tcBorders>
              <w:top w:val="nil"/>
              <w:left w:val="nil"/>
              <w:bottom w:val="nil"/>
              <w:right w:val="nil"/>
            </w:tcBorders>
            <w:hideMark/>
          </w:tcPr>
          <w:p w14:paraId="55272D44" w14:textId="77777777" w:rsidR="00F35CC2" w:rsidRPr="003676EF" w:rsidRDefault="00F35CC2" w:rsidP="00230102">
            <w:pPr>
              <w:spacing w:before="195" w:after="0" w:line="240" w:lineRule="auto"/>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 </w:t>
            </w:r>
          </w:p>
        </w:tc>
        <w:tc>
          <w:tcPr>
            <w:tcW w:w="2850" w:type="pct"/>
            <w:tcBorders>
              <w:top w:val="single" w:sz="6" w:space="0" w:color="414142"/>
              <w:left w:val="nil"/>
              <w:bottom w:val="nil"/>
              <w:right w:val="nil"/>
            </w:tcBorders>
            <w:hideMark/>
          </w:tcPr>
          <w:p w14:paraId="5B005DC5" w14:textId="77777777" w:rsidR="00F35CC2" w:rsidRPr="003676EF" w:rsidRDefault="00F35CC2" w:rsidP="00230102">
            <w:pPr>
              <w:spacing w:before="195" w:after="0" w:line="240" w:lineRule="auto"/>
              <w:jc w:val="center"/>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(paraksts*, vārds, uzvārds/</w:t>
            </w:r>
            <w:proofErr w:type="spellStart"/>
            <w:r w:rsidRPr="003676EF">
              <w:rPr>
                <w:rFonts w:ascii="Times New Roman" w:eastAsia="Times New Roman" w:hAnsi="Times New Roman" w:cs="Times New Roman"/>
                <w:i/>
                <w:iCs/>
                <w:color w:val="414142"/>
                <w:sz w:val="20"/>
                <w:szCs w:val="20"/>
                <w:lang w:val="lv-LV"/>
              </w:rPr>
              <w:t>signature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name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surname</w:t>
            </w:r>
            <w:proofErr w:type="spellEnd"/>
            <w:r w:rsidRPr="003676EF">
              <w:rPr>
                <w:rFonts w:ascii="Times New Roman" w:eastAsia="Times New Roman" w:hAnsi="Times New Roman" w:cs="Times New Roman"/>
                <w:i/>
                <w:iCs/>
                <w:color w:val="414142"/>
                <w:sz w:val="20"/>
                <w:szCs w:val="20"/>
                <w:lang w:val="lv-LV"/>
              </w:rPr>
              <w:t>)</w:t>
            </w:r>
          </w:p>
        </w:tc>
      </w:tr>
      <w:tr w:rsidR="00F35CC2" w:rsidRPr="003676EF" w14:paraId="7C90A5B3" w14:textId="77777777" w:rsidTr="00230102">
        <w:tc>
          <w:tcPr>
            <w:tcW w:w="0" w:type="auto"/>
            <w:gridSpan w:val="2"/>
            <w:tcBorders>
              <w:top w:val="nil"/>
              <w:left w:val="nil"/>
              <w:bottom w:val="nil"/>
              <w:right w:val="nil"/>
            </w:tcBorders>
            <w:hideMark/>
          </w:tcPr>
          <w:p w14:paraId="63277A6D" w14:textId="77777777" w:rsidR="00F35CC2" w:rsidRPr="003676EF" w:rsidRDefault="00F35CC2" w:rsidP="00230102">
            <w:pPr>
              <w:spacing w:before="100" w:beforeAutospacing="1" w:after="100" w:afterAutospacing="1" w:line="293" w:lineRule="atLeast"/>
              <w:jc w:val="right"/>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Z. v. *</w:t>
            </w:r>
          </w:p>
        </w:tc>
      </w:tr>
    </w:tbl>
    <w:p w14:paraId="5431B8C4" w14:textId="77777777" w:rsidR="00F35CC2" w:rsidRPr="003676EF" w:rsidRDefault="00F35CC2" w:rsidP="00F35CC2">
      <w:pPr>
        <w:shd w:val="clear" w:color="auto" w:fill="FFFFFF"/>
        <w:spacing w:before="100" w:beforeAutospacing="1" w:after="100" w:afterAutospacing="1" w:line="293" w:lineRule="atLeast"/>
        <w:ind w:firstLine="300"/>
        <w:rPr>
          <w:rFonts w:ascii="Times New Roman" w:eastAsia="Times New Roman" w:hAnsi="Times New Roman" w:cs="Times New Roman"/>
          <w:color w:val="414142"/>
          <w:sz w:val="20"/>
          <w:szCs w:val="20"/>
          <w:lang w:val="lv-LV"/>
        </w:rPr>
      </w:pPr>
      <w:r w:rsidRPr="003676EF">
        <w:rPr>
          <w:rFonts w:ascii="Times New Roman" w:eastAsia="Times New Roman" w:hAnsi="Times New Roman" w:cs="Times New Roman"/>
          <w:color w:val="414142"/>
          <w:sz w:val="20"/>
          <w:szCs w:val="20"/>
          <w:lang w:val="lv-LV"/>
        </w:rPr>
        <w:t>Piezīme. * Dokumenta rekvizītus "paraksts" un "zīmoga vieta" ("Z. v.") neaizpilda, ja elektroniskais dokuments ir sagatavots atbilstoši normatīvajiem aktiem par elektronisko dokumentu noformēšanu.</w:t>
      </w:r>
    </w:p>
    <w:p w14:paraId="0BC3B056" w14:textId="5F87DDD5" w:rsidR="00D523E4" w:rsidRPr="00F35CC2" w:rsidRDefault="00F35CC2" w:rsidP="0075112E">
      <w:pPr>
        <w:shd w:val="clear" w:color="auto" w:fill="FFFFFF"/>
        <w:spacing w:before="100" w:beforeAutospacing="1" w:after="100" w:afterAutospacing="1" w:line="293" w:lineRule="atLeast"/>
        <w:ind w:firstLine="300"/>
        <w:rPr>
          <w:lang w:val="lv-LV"/>
        </w:rPr>
      </w:pPr>
      <w:proofErr w:type="spellStart"/>
      <w:r w:rsidRPr="003676EF">
        <w:rPr>
          <w:rFonts w:ascii="Times New Roman" w:eastAsia="Times New Roman" w:hAnsi="Times New Roman" w:cs="Times New Roman"/>
          <w:i/>
          <w:iCs/>
          <w:color w:val="414142"/>
          <w:sz w:val="20"/>
          <w:szCs w:val="20"/>
          <w:lang w:val="lv-LV"/>
        </w:rPr>
        <w:t>Note</w:t>
      </w:r>
      <w:proofErr w:type="spellEnd"/>
      <w:r w:rsidRPr="003676EF">
        <w:rPr>
          <w:rFonts w:ascii="Times New Roman" w:eastAsia="Times New Roman" w:hAnsi="Times New Roman" w:cs="Times New Roman"/>
          <w:i/>
          <w:iCs/>
          <w:color w:val="414142"/>
          <w:sz w:val="20"/>
          <w:szCs w:val="20"/>
          <w:lang w:val="lv-LV"/>
        </w:rPr>
        <w:t xml:space="preserve">. *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details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document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signature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place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for</w:t>
      </w:r>
      <w:proofErr w:type="spellEnd"/>
      <w:r w:rsidRPr="003676EF">
        <w:rPr>
          <w:rFonts w:ascii="Times New Roman" w:eastAsia="Times New Roman" w:hAnsi="Times New Roman" w:cs="Times New Roman"/>
          <w:i/>
          <w:iCs/>
          <w:color w:val="414142"/>
          <w:sz w:val="20"/>
          <w:szCs w:val="20"/>
          <w:lang w:val="lv-LV"/>
        </w:rPr>
        <w:t xml:space="preserve"> a </w:t>
      </w:r>
      <w:proofErr w:type="spellStart"/>
      <w:r w:rsidRPr="003676EF">
        <w:rPr>
          <w:rFonts w:ascii="Times New Roman" w:eastAsia="Times New Roman" w:hAnsi="Times New Roman" w:cs="Times New Roman"/>
          <w:i/>
          <w:iCs/>
          <w:color w:val="414142"/>
          <w:sz w:val="20"/>
          <w:szCs w:val="20"/>
          <w:lang w:val="lv-LV"/>
        </w:rPr>
        <w:t>seal</w:t>
      </w:r>
      <w:proofErr w:type="spellEnd"/>
      <w:r w:rsidRPr="003676EF">
        <w:rPr>
          <w:rFonts w:ascii="Times New Roman" w:eastAsia="Times New Roman" w:hAnsi="Times New Roman" w:cs="Times New Roman"/>
          <w:i/>
          <w:iCs/>
          <w:color w:val="414142"/>
          <w:sz w:val="20"/>
          <w:szCs w:val="20"/>
          <w:lang w:val="lv-LV"/>
        </w:rPr>
        <w:t>"</w:t>
      </w:r>
      <w:r w:rsidRPr="003676EF">
        <w:rPr>
          <w:rFonts w:ascii="Times New Roman" w:eastAsia="Times New Roman" w:hAnsi="Times New Roman" w:cs="Times New Roman"/>
          <w:color w:val="414142"/>
          <w:sz w:val="20"/>
          <w:szCs w:val="20"/>
          <w:lang w:val="lv-LV"/>
        </w:rPr>
        <w:t> ("Z. v.") </w:t>
      </w:r>
      <w:proofErr w:type="spellStart"/>
      <w:r w:rsidRPr="003676EF">
        <w:rPr>
          <w:rFonts w:ascii="Times New Roman" w:eastAsia="Times New Roman" w:hAnsi="Times New Roman" w:cs="Times New Roman"/>
          <w:i/>
          <w:iCs/>
          <w:color w:val="414142"/>
          <w:sz w:val="20"/>
          <w:szCs w:val="20"/>
          <w:lang w:val="lv-LV"/>
        </w:rPr>
        <w:t>shall</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not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be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completed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electronic</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document</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has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been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drawn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up</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in</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conformity</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with</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laws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and</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regulations</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regarding</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the</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drawing</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up</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of</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electronic</w:t>
      </w:r>
      <w:proofErr w:type="spellEnd"/>
      <w:r w:rsidRPr="003676EF">
        <w:rPr>
          <w:rFonts w:ascii="Times New Roman" w:eastAsia="Times New Roman" w:hAnsi="Times New Roman" w:cs="Times New Roman"/>
          <w:i/>
          <w:iCs/>
          <w:color w:val="414142"/>
          <w:sz w:val="20"/>
          <w:szCs w:val="20"/>
          <w:lang w:val="lv-LV"/>
        </w:rPr>
        <w:t xml:space="preserve"> </w:t>
      </w:r>
      <w:proofErr w:type="spellStart"/>
      <w:r w:rsidRPr="003676EF">
        <w:rPr>
          <w:rFonts w:ascii="Times New Roman" w:eastAsia="Times New Roman" w:hAnsi="Times New Roman" w:cs="Times New Roman"/>
          <w:i/>
          <w:iCs/>
          <w:color w:val="414142"/>
          <w:sz w:val="20"/>
          <w:szCs w:val="20"/>
          <w:lang w:val="lv-LV"/>
        </w:rPr>
        <w:t>documents</w:t>
      </w:r>
      <w:proofErr w:type="spellEnd"/>
      <w:r w:rsidRPr="003676EF">
        <w:rPr>
          <w:rFonts w:ascii="Times New Roman" w:eastAsia="Times New Roman" w:hAnsi="Times New Roman" w:cs="Times New Roman"/>
          <w:color w:val="414142"/>
          <w:sz w:val="20"/>
          <w:szCs w:val="20"/>
          <w:lang w:val="lv-LV"/>
        </w:rPr>
        <w:t>.</w:t>
      </w:r>
    </w:p>
    <w:sectPr w:rsidR="00D523E4" w:rsidRPr="00F35C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51FE14" w14:textId="77777777" w:rsidR="00DD76E6" w:rsidRDefault="00DD76E6" w:rsidP="00DD76E6">
      <w:pPr>
        <w:spacing w:after="0" w:line="240" w:lineRule="auto"/>
      </w:pPr>
      <w:r>
        <w:separator/>
      </w:r>
    </w:p>
  </w:endnote>
  <w:endnote w:type="continuationSeparator" w:id="0">
    <w:p w14:paraId="4FE14635" w14:textId="77777777" w:rsidR="00DD76E6" w:rsidRDefault="00DD76E6" w:rsidP="00DD7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A293AD" w14:textId="77777777" w:rsidR="00DD76E6" w:rsidRDefault="00DD76E6" w:rsidP="00DD76E6">
      <w:pPr>
        <w:spacing w:after="0" w:line="240" w:lineRule="auto"/>
      </w:pPr>
      <w:r>
        <w:separator/>
      </w:r>
    </w:p>
  </w:footnote>
  <w:footnote w:type="continuationSeparator" w:id="0">
    <w:p w14:paraId="2412C211" w14:textId="77777777" w:rsidR="00DD76E6" w:rsidRDefault="00DD76E6" w:rsidP="00DD76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E6"/>
    <w:rsid w:val="00113CED"/>
    <w:rsid w:val="002803C3"/>
    <w:rsid w:val="003F50DC"/>
    <w:rsid w:val="004E47C5"/>
    <w:rsid w:val="0075112E"/>
    <w:rsid w:val="00D523E4"/>
    <w:rsid w:val="00DD76E6"/>
    <w:rsid w:val="00F35C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BA7E2"/>
  <w15:chartTrackingRefBased/>
  <w15:docId w15:val="{CB1C8085-032F-4763-BFC9-8E5DF936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6E6"/>
    <w:pPr>
      <w:spacing w:line="259" w:lineRule="auto"/>
    </w:pPr>
    <w:rPr>
      <w:rFonts w:asciiTheme="minorHAnsi" w:hAnsiTheme="minorHAnsi"/>
      <w:kern w:val="0"/>
      <w:sz w:val="22"/>
      <w:szCs w:val="22"/>
      <w:lang w:val="en-US"/>
      <w14:ligatures w14:val="none"/>
    </w:rPr>
  </w:style>
  <w:style w:type="paragraph" w:styleId="Heading1">
    <w:name w:val="heading 1"/>
    <w:basedOn w:val="Normal"/>
    <w:next w:val="Normal"/>
    <w:link w:val="Heading1Char"/>
    <w:uiPriority w:val="9"/>
    <w:qFormat/>
    <w:rsid w:val="00DD7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6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6E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D76E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D76E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76E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76E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76E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7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6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76E6"/>
    <w:pPr>
      <w:spacing w:before="160"/>
      <w:jc w:val="center"/>
    </w:pPr>
    <w:rPr>
      <w:i/>
      <w:iCs/>
      <w:color w:val="404040" w:themeColor="text1" w:themeTint="BF"/>
    </w:rPr>
  </w:style>
  <w:style w:type="character" w:customStyle="1" w:styleId="QuoteChar">
    <w:name w:val="Quote Char"/>
    <w:basedOn w:val="DefaultParagraphFont"/>
    <w:link w:val="Quote"/>
    <w:uiPriority w:val="29"/>
    <w:rsid w:val="00DD76E6"/>
    <w:rPr>
      <w:i/>
      <w:iCs/>
      <w:color w:val="404040" w:themeColor="text1" w:themeTint="BF"/>
    </w:rPr>
  </w:style>
  <w:style w:type="paragraph" w:styleId="ListParagraph">
    <w:name w:val="List Paragraph"/>
    <w:basedOn w:val="Normal"/>
    <w:uiPriority w:val="34"/>
    <w:qFormat/>
    <w:rsid w:val="00DD76E6"/>
    <w:pPr>
      <w:ind w:left="720"/>
      <w:contextualSpacing/>
    </w:pPr>
  </w:style>
  <w:style w:type="character" w:styleId="IntenseEmphasis">
    <w:name w:val="Intense Emphasis"/>
    <w:basedOn w:val="DefaultParagraphFont"/>
    <w:uiPriority w:val="21"/>
    <w:qFormat/>
    <w:rsid w:val="00DD76E6"/>
    <w:rPr>
      <w:i/>
      <w:iCs/>
      <w:color w:val="0F4761" w:themeColor="accent1" w:themeShade="BF"/>
    </w:rPr>
  </w:style>
  <w:style w:type="paragraph" w:styleId="IntenseQuote">
    <w:name w:val="Intense Quote"/>
    <w:basedOn w:val="Normal"/>
    <w:next w:val="Normal"/>
    <w:link w:val="IntenseQuoteChar"/>
    <w:uiPriority w:val="30"/>
    <w:qFormat/>
    <w:rsid w:val="00DD7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6E6"/>
    <w:rPr>
      <w:i/>
      <w:iCs/>
      <w:color w:val="0F4761" w:themeColor="accent1" w:themeShade="BF"/>
    </w:rPr>
  </w:style>
  <w:style w:type="character" w:styleId="IntenseReference">
    <w:name w:val="Intense Reference"/>
    <w:basedOn w:val="DefaultParagraphFont"/>
    <w:uiPriority w:val="32"/>
    <w:qFormat/>
    <w:rsid w:val="00DD76E6"/>
    <w:rPr>
      <w:b/>
      <w:bCs/>
      <w:smallCaps/>
      <w:color w:val="0F4761" w:themeColor="accent1" w:themeShade="BF"/>
      <w:spacing w:val="5"/>
    </w:rPr>
  </w:style>
  <w:style w:type="paragraph" w:styleId="FootnoteText">
    <w:name w:val="footnote text"/>
    <w:basedOn w:val="Normal"/>
    <w:link w:val="FootnoteTextChar"/>
    <w:uiPriority w:val="99"/>
    <w:semiHidden/>
    <w:unhideWhenUsed/>
    <w:rsid w:val="00DD76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6E6"/>
    <w:rPr>
      <w:rFonts w:asciiTheme="minorHAnsi" w:hAnsiTheme="minorHAnsi"/>
      <w:kern w:val="0"/>
      <w:sz w:val="20"/>
      <w:szCs w:val="20"/>
      <w:lang w:val="en-US"/>
      <w14:ligatures w14:val="none"/>
    </w:rPr>
  </w:style>
  <w:style w:type="character" w:styleId="FootnoteReference">
    <w:name w:val="footnote reference"/>
    <w:basedOn w:val="DefaultParagraphFont"/>
    <w:uiPriority w:val="99"/>
    <w:semiHidden/>
    <w:unhideWhenUsed/>
    <w:rsid w:val="00DD76E6"/>
    <w:rPr>
      <w:vertAlign w:val="superscript"/>
    </w:rPr>
  </w:style>
  <w:style w:type="character" w:styleId="CommentReference">
    <w:name w:val="annotation reference"/>
    <w:basedOn w:val="DefaultParagraphFont"/>
    <w:uiPriority w:val="99"/>
    <w:semiHidden/>
    <w:unhideWhenUsed/>
    <w:rsid w:val="00F35CC2"/>
    <w:rPr>
      <w:sz w:val="16"/>
      <w:szCs w:val="16"/>
    </w:rPr>
  </w:style>
  <w:style w:type="paragraph" w:styleId="CommentText">
    <w:name w:val="annotation text"/>
    <w:basedOn w:val="Normal"/>
    <w:link w:val="CommentTextChar"/>
    <w:uiPriority w:val="99"/>
    <w:unhideWhenUsed/>
    <w:rsid w:val="00F35CC2"/>
    <w:pPr>
      <w:spacing w:line="240" w:lineRule="auto"/>
    </w:pPr>
    <w:rPr>
      <w:sz w:val="20"/>
      <w:szCs w:val="20"/>
    </w:rPr>
  </w:style>
  <w:style w:type="character" w:customStyle="1" w:styleId="CommentTextChar">
    <w:name w:val="Comment Text Char"/>
    <w:basedOn w:val="DefaultParagraphFont"/>
    <w:link w:val="CommentText"/>
    <w:uiPriority w:val="99"/>
    <w:rsid w:val="00F35CC2"/>
    <w:rPr>
      <w:rFonts w:asciiTheme="minorHAnsi" w:hAnsiTheme="minorHAnsi"/>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301581-grozijumi-ministru-kabineta-2011-gada-17-maija-noteikumos-nr-364-kartiba-kada-licence-un-uzrauga-komersantus-kuri-sniedz-darbi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CF38-8337-419A-81B2-FE882E019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2147</Words>
  <Characters>1224</Characters>
  <Application>Microsoft Office Word</Application>
  <DocSecurity>0</DocSecurity>
  <Lines>10</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Rozenberga</dc:creator>
  <cp:keywords/>
  <dc:description/>
  <cp:lastModifiedBy>Anita Rozenberga</cp:lastModifiedBy>
  <cp:revision>2</cp:revision>
  <dcterms:created xsi:type="dcterms:W3CDTF">2024-11-26T09:01:00Z</dcterms:created>
  <dcterms:modified xsi:type="dcterms:W3CDTF">2024-11-26T09:01:00Z</dcterms:modified>
</cp:coreProperties>
</file>