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C-496/26 Civinity Mājas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C-496/26 </w:t>
      </w:r>
      <w:r w:rsidR="00000000" w:rsidRPr="00000000" w:rsidDel="00000000">
        <w:rPr>
          <w:i w:val="1"/>
          <w:rtl w:val="0"/>
        </w:rPr>
        <w:t xml:space="preserve">Civinity Mājas</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sniegt nepieciešamo atbalstu Tieslietu ministrijai prejudiciālā nolēmuma lūguma procesā Eiropas Savienības Tiesas lietā C-496/26 </w:t>
      </w:r>
      <w:r w:rsidR="00000000" w:rsidRPr="00000000" w:rsidDel="00000000">
        <w:rPr>
          <w:i w:val="1"/>
          <w:rtl w:val="0"/>
        </w:rPr>
        <w:t xml:space="preserve">Civinity Mājas</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vecāko juristi Inetu Romanovsku pārstāvēt Latvijas Republiku Eiropas Savienības Tiesas lietā C-496/26 </w:t>
      </w:r>
      <w:r w:rsidR="00000000" w:rsidRPr="00000000" w:rsidDel="00000000">
        <w:rPr>
          <w:i w:val="1"/>
          <w:rtl w:val="0"/>
        </w:rPr>
        <w:t xml:space="preserve">Civinity Mājas</w:t>
      </w:r>
      <w:r w:rsidR="00000000" w:rsidRPr="00000000" w:rsidDel="00000000">
        <w:rPr>
          <w:rtl w:val="0"/>
        </w:rPr>
        <w:t xml:space="preserve">. Ministru prezidentam Andrim Kulbergam parakstīt pilnvaru.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26-TA-2036</w:t>
    </w:r>
    <w:r>
      <w:br/>
    </w:r>
    <w:r w:rsidR="00000000" w:rsidRPr="00000000" w:rsidDel="00000000">
      <w:rPr>
        <w:rtl w:val="0"/>
      </w:rPr>
      <w:t xml:space="preserve">Izdrukāts 25.08.2026. 12.21 - 1.0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mk_sēdes_protokollēmuma_projekts_26-TA-2036.docx</dc:title>
</cp:coreProperties>
</file>

<file path=docProps/custom.xml><?xml version="1.0" encoding="utf-8"?>
<Properties xmlns="http://schemas.openxmlformats.org/officeDocument/2006/custom-properties" xmlns:vt="http://schemas.openxmlformats.org/officeDocument/2006/docPropsVTypes"/>
</file>