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188</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20. aprīlī (prot. Nr. 17 17.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valsts nekustamo īpašumu pārdošanu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Publiskas personas mantas atsavināšanas likuma 4. panta pirmo daļu un 5. panta pirmo daļu atļaut valsts akciju sabiedrībai "Valsts nekustamie īpašumi" pārdot šādus valsts nekustamos īpašumus, kas ierakstīti zemesgrāmatā uz valsts vārda Finanšu ministrijas personā: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nekustamo īpašumu (nekustamā īpašuma kadastra Nr. 1700 044 0247) – zemes vienību (zemes vienības kadastra apzīmējums 1700 044 0246) 266 m</w:t>
      </w:r>
      <w:r w:rsidR="00000000" w:rsidRPr="00000000" w:rsidDel="00000000">
        <w:rPr>
          <w:vertAlign w:val="superscript"/>
          <w:rtl w:val="0"/>
        </w:rPr>
        <w:t xml:space="preserve">2</w:t>
      </w:r>
      <w:r w:rsidR="00000000" w:rsidRPr="00000000" w:rsidDel="00000000">
        <w:rPr>
          <w:rtl w:val="0"/>
        </w:rPr>
        <w:t xml:space="preserve"> platībā – Dunikas ielā 1C, Liepājā, par brīvu cenu, ievērojot Publiskas personas mantas atsavināšanas likuma 37. panta pirmās daļas 4. punktu un 44. panta astotās daļas 1.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nekustamo īpašumu (nekustamā īpašuma kadastra Nr. 2700 011 0019) – zemes vienību (zemes vienības kadastra apzīmējums 2700 011 0018) 82 m</w:t>
      </w:r>
      <w:r w:rsidR="00000000" w:rsidRPr="00000000" w:rsidDel="00000000">
        <w:rPr>
          <w:vertAlign w:val="superscript"/>
          <w:rtl w:val="0"/>
        </w:rPr>
        <w:t xml:space="preserve">2</w:t>
      </w:r>
      <w:r w:rsidR="00000000" w:rsidRPr="00000000" w:rsidDel="00000000">
        <w:rPr>
          <w:rtl w:val="0"/>
        </w:rPr>
        <w:t xml:space="preserve"> platībā – Amulas ielā 5A, Ventspilī, izsolē, ievērojot Publiskas personas mantas atsavināšanas likuma 14. pantu.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Pircēji par nekustamajiem īpašumiem maksā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ministrijai nodot pircējiem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minētos nekustamos īpašumus 30 dienu laikā no pirkuma līgumu noslēgšanas dienas, sastādot attiecīgus pieņemšanas un nodošanas aktus.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Ašeradens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23-TA-318</w:t>
    </w:r>
    <w:r>
      <w:br/>
    </w:r>
    <w:r w:rsidR="00000000" w:rsidRPr="00000000" w:rsidDel="00000000">
      <w:rPr>
        <w:rtl w:val="0"/>
      </w:rPr>
      <w:t xml:space="preserve">Izdrukāts 29.07.2026. 23.43 - 1.0.VK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23-TA-318</w:t>
    </w:r>
    <w:r>
      <w:br/>
    </w:r>
    <w:r w:rsidR="00000000" w:rsidRPr="00000000" w:rsidDel="00000000">
      <w:rPr>
        <w:rtl w:val="0"/>
      </w:rPr>
      <w:t xml:space="preserve">Izdrukāts 29.07.2026. 23.43 - 1.0.VK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rīkojuma_projekts_23-TA-318.docx</dc:title>
</cp:coreProperties>
</file>

<file path=docProps/custom.xml><?xml version="1.0" encoding="utf-8"?>
<Properties xmlns="http://schemas.openxmlformats.org/officeDocument/2006/custom-properties" xmlns:vt="http://schemas.openxmlformats.org/officeDocument/2006/docPropsVTypes"/>
</file>