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2.</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[23-TA-234 Dt]</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[23-TA-234 Nr]</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2012.gada 21.februāra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134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Latvijas pilsoņa pases paraugs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bordo sarkans–violets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 (datu lapas otra 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Европейски Съюз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Unión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Evropská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Europæiske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Europäische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 Liit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Еυρωπαϊκή ‘Ενωση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European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 Européenne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An tAontas Eorpach</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Unione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Europos Sąjunga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Európai Unió</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Unjoni Ewropea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Europese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Unia Europejska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União Europeia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Uniunea Europeană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Európska únia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Euroopan unioni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Europeiska Unionen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Паспорт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Pasaporte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Διαβατήριο</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Passeport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Útlevél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Paspoort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Paszport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Potni list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Putovnica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 (datu lapa)</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PASE/PASSPORT/PASSEPORT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Nr./Passport No./Passeport No.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Tautība </w:t>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oriģinālforma latīņalfabētiskajā transliterācijā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original form of the name of the holder of this passport transliterated in Latin alphabet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originale du nom du titulaire de ce passeport en translittération à l’alphabet latin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vai dzimtas uzvārda vēsturiskā forma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historical form of the given name or the family name of the holder of this passport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historique du prénom ou du nom de famille du titulaire de ce passeport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Ierakstus izdara personalizācijas procesā</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 2. Nombre (s) 3. Nacionalidad 4. Talla 5. Sexo 6. Fecha de nacimiento 7. Número de identidad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Persoenliche Identifizierungsnummer 8. Ausstellende Behörde 9. Geburtsort 10. Ausstellungsdatum 11. Unterschrift der Inhaberin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2.‘Ονομα 3. Ιϑαγένεια 4. Υψος 5. Φύλο 6. Ημερομηνία γέννησης 7. Προσωπική ταυτοποίηση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szám 8. Kiállitó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Płeč 6. Data urodzenia 7. Numer identyfikacyjny 8. Organ wydający 9. Miejsce urodzenia 10. Data wydania 11. Podpis posiadacza 12. Data upływu waźnośçi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5.Înălţimea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príslušnost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 izdavanja 11. Potpis vlasnika 12. Datum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(paredzēta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 (tukša, bez ierakstiem)</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Šī pase ir Latvijas Republikas īpašums. Šīs pases turētājs ir Latvijas Republikas aizsardzībā. Latvijas Republikas valdība lūdz visus, no kuriem tas atkarīgs, ļaut šīs pases turētājam brīvi pārvietoties, kā arī sniegt viņam tādu palīdzību un aizsardzību, kāda varētu būt nepieciešama. Šī pase ir derīga ceļošanai uz visām valstīm. Šīs pases turētājam ir tiesības izbraukt no Latvijas Republikas un atgriezties Latvijas Republikā.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is the property of the Republic of Latvia. The holder of this passport is under the protection of the Republic of Latvia. The Government of the Republic of Latvia requests all those whom it may concern to allow the holder to pass freely without let or hindrance and to afford such assistance and protection as may be necessary. This passport is valid to travel to all countries. The holder of this passport is entitled to depart and enter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est la propriéte de la Republique de Lettonie. Le titulaire de ce passeport est sous la protection de la République de Lettonie. Le gouvernement de la République de Lettonie prie tous, de qui cela dépend, à permettre au titulaire de ce passeport se déplacer librement, ainsi que prêter à lui l’assistance et la protection nécessaire. Ce passeport est valable pour voyager dans tous les pays. Le titulaire de ce passeport a le droit à la sortie et l’entrée en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(8.a un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pasē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паспорт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pasaporte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pas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Dette pas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Dieser Pass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Passis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Αυτό το διαβατήριο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phas seo.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Questo passaporto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Šiame pase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útlevél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il-passaport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paspoort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paszport zawiera 42 stron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passaporte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paşaport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pas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potni list vsebuje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passi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pass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Ova putovnica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28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53050"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3530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292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14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3400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340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95900"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295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2447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244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2292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noteikumu_(grozījumu)_projekts_p2_23-TA-234.docx</dc:title>
</cp:coreProperties>
</file>

<file path=docProps/custom.xml><?xml version="1.0" encoding="utf-8"?>
<Properties xmlns="http://schemas.openxmlformats.org/officeDocument/2006/custom-properties" xmlns:vt="http://schemas.openxmlformats.org/officeDocument/2006/docPropsVTypes"/>
</file>