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24. septembra noteikumos Nr. 1002 "Sociālās integrācijas valsts aģentūras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23-TA-1555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