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ieņēmumu dienesta elektroniskās deklarēšanas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ieņēmumu dienestu"</w:t>
      </w:r>
      <w:r w:rsidR="00000000" w:rsidRPr="00000000" w:rsidDel="00000000">
        <w:rPr>
          <w:rStyle w:val="paragraph"/>
          <w:i w:val="1"/>
          <w:rtl w:val="0"/>
        </w:rPr>
        <w:t xml:space="preserve"> </w:t>
      </w:r>
      <w:r w:rsidR="00000000" w:rsidRPr="00000000" w:rsidDel="00000000">
        <w:rPr>
          <w:rStyle w:val="paragraph"/>
          <w:i w:val="1"/>
          <w:rtl w:val="0"/>
        </w:rPr>
        <w:t xml:space="preserve">4.</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sesto daļu,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 </w:t>
      </w:r>
      <w:r w:rsidR="00000000" w:rsidRPr="00000000" w:rsidDel="00000000">
        <w:rPr>
          <w:rStyle w:val="paragraph"/>
          <w:i w:val="1"/>
          <w:rtl w:val="0"/>
        </w:rPr>
        <w:t xml:space="preserve">15. panta</w:t>
      </w:r>
      <w:r w:rsidR="00000000" w:rsidRPr="00000000" w:rsidDel="00000000">
        <w:rPr>
          <w:rStyle w:val="paragraph"/>
          <w:i w:val="1"/>
          <w:rtl w:val="0"/>
        </w:rPr>
        <w:t xml:space="preserve"> pirmās daļas 3. punktu un </w:t>
      </w:r>
      <w:r w:rsidR="00000000" w:rsidRPr="00000000" w:rsidDel="00000000">
        <w:rPr>
          <w:rStyle w:val="paragraph"/>
          <w:i w:val="1"/>
          <w:rtl w:val="0"/>
        </w:rPr>
        <w:t xml:space="preserve">Muitas likuma</w:t>
      </w:r>
      <w:r w:rsidR="00000000" w:rsidRPr="00000000" w:rsidDel="00000000">
        <w:rPr>
          <w:rStyle w:val="paragraph"/>
          <w:i w:val="1"/>
          <w:rtl w:val="0"/>
        </w:rPr>
        <w:t xml:space="preserve"> </w:t>
      </w:r>
      <w:r w:rsidR="00000000" w:rsidRPr="00000000" w:rsidDel="00000000">
        <w:rPr>
          <w:rStyle w:val="paragraph"/>
          <w:i w:val="1"/>
          <w:rtl w:val="0"/>
        </w:rPr>
        <w:t xml:space="preserve">13. panta</w:t>
      </w:r>
      <w:r w:rsidR="00000000" w:rsidRPr="00000000" w:rsidDel="00000000">
        <w:rPr>
          <w:rStyle w:val="paragraph"/>
          <w:i w:val="1"/>
          <w:rtl w:val="0"/>
        </w:rPr>
        <w:t xml:space="preserve"> septīto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dienesta elektroniskās deklarēšanas sistēmā (turpmāk – sistēma) iekļaujamo informāciju, tās apjomu, apstrādes noteikumus un glabāšanas termiņus, kā arī sistēmas auditācijas pierakstu uzglabāšanas, atklāšanas un izsniegšanas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sistēmā tiek identificētas personas, kas iesniedz dokumentus elektroniski.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Sistēmā iekļaujamās informācijas saturs un informācijas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Sistēmā iekļauj un normatīvajos aktos noteiktajā apjomā atspoguļo šādu aktuālo un vēsturisko Valsts ieņēmumu dienestā apstrādājamo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un Valsts ieņēmumu dienesta saziņu;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elektronisko dokumentu un informācijas iesniegšanu, saņemšanu un apriti;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iesniegtās nodokļu deklarācijas un informatīvās deklarācijas;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iesniegtos dokumentus un informāciju muitas jomā, kas nav jāiesniedz Eiropas Komisijas centrālajā muitas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iesniegtos uzņēmumu gada pārskatus;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iesniegtās valsts amatpersonu deklarācijas;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iesniegtos ziņojumus par Noziedzīgi iegūtu līdzekļu legalizācijas un terorisma un proliferācijas finansēšanas novēršanas likuma subjekta darbības veidu un atbildīgo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paziņotos Valsts ieņēmumu dienesta izdotos administratīvos aktus, citus lēmumus, dokumentus un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citām valsts informācijas sistēmām saņemto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nodokļu maksātāju iesniegtos attaisnojuma dokumentus iedzīvotāju gada ienākumu deklarācijām;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apstrādāto informāciju par nodokļu maksātāju;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sagatavoto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piekļuvē sistēmai izmantotās interneta protokola adreses;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informāciju Valsts ieņēmumu dienesta veiktajām sistēmas lietotāju aptaujām, lai uzlabotu sniegto pakalpojumu kvalitāti;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ieņēmumu dienesta sagatavotos pārskatus par nodokļu maksātāju un reitinga kopējo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nodokļu maksātāja sistēmā saņemtās izziņas un pieprasīto Valsts ieņēmumu dienesta uzkrāto informāciju, kā arī informāciju par nodokļu maksātāju raksturojošiem rādītājiem, kas izmantota, nosakot nodokļu maksātāja reitinga kopējo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citu sistēmas lietotāju sniegto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minēto informāciju par fizisko personu,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 vai identifikācijas numurs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deklarētās, reģistrētās vai norādītās dzīvesvietas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rezidences norāde un rezidences valsts;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paziņotā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paziņotais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saimnieciskās darbības reģistrācijas informācija (ietverot sākuma un beigu datumu, saimnieciskās darbības veikšanas vietu un nodokļu samaksas režīmu);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veiktajiem darījumiem;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personas ienākumiem;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apgādībā esošajām personām (personas kods, vārds, uzvārds un apgādības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darba devēju (ienākumu izmaksātāja) aprēķinātās summas un aprēķinātie un ieturētie nodokļu maksājumi;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darbavieta, nodarbinātības periods un ienākumu izmaksas vieta un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saimnieciskās darbības veikšanas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ziņas par sistēmā izveidotā dokumenta sagatavotāju: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valsts amatpersonām: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darbavietas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amatā stāšanās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amata pildīšanas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civildienesta ierēdņa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vai valsts amatpersonas pienākumus pilda uz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radiniekiem (personas kods, vārds, uzvārds un radniecības pakāpe);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ziņas par tiesībām pārstāvēt personas vai tiesību subjektus.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minēto informāciju par juridisko personu un valsts vai pašvaldības iestādi,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maksātāja reģistrācijas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rezidences norāde;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forma;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norādītā elektroniskā pasta adrese saziņai ar Valsts ieņēmumu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norādītais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reģistrēto struktūrvienību;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paziņoto kontu;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veiktajiem darījumiem;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iesaisti pasākumos sabiedrībai sniegto pakalpojumu uzlabošanā;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amatpersonām vai pārstāvēttiesīgajām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deklarētās, reģistrētās vai norādītās dzīvesvietas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norādītais tālruņa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pilnvaru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kategorija;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pārstāvības nosacījumi un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pārstāvjiem un pilnvarotajām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fiziskajai personai – personas kods, juridiskajai personai – nodokļu maksātāja reģistrācijas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un uzvārds vai juridiskās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deklarētās, reģistrētās vai norādītās dzīvesvietas adresi vai juridisko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amatpersonas norādītais tālruņa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amats (norāda, ja tāds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pilnvaru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kategorija (pārstāvības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pārstāvības nosacījumi un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atbildīgajām personām Noziedzīgi iegūtu līdzekļu legalizācijas un terorisma un proliferācijas finansēšanas novēršanas likuma izpratnē: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struktūrvienība;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norādītā elektroniskā pasta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norādītais tālruņa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periods, kurā personai ir šis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avots;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sistēmā izveidotā dokumenta sagatavotājs.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Sistēmā darba devējiem nodrošina pieejamu informāciju par šādiem fiziskās personas – darba ņēmēja – personas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 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elektroniskās algas nodokļa grāmatiņas reģistrācijas numurs un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galvenā ienākuma gūšanas vieta un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apgādībā esošās personas (personas kods, vārds, uzvārds un apgādības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pensijas veids un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papildu atvieglojuma veids un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prognozētais mēneša neapliekamais minimums un tā aprēķināšanas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iedzīvotāju ienākuma nodokļa likmes maiņa un tās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ņēmēja darba tiesisko attiecību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darbnespējas lapas.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Informācijas iekļaušana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Sistēma informāciju saņem tiešsaistē vai regulārā datu apmaiņā no citām valsts informācijas sistēmām vai to sistēmā ievieto (rada) tās lietotāji.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Sistēma saņem informāciju no šādām valsts informācijas sistēmām: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valsts kadastra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Vienotās veselības nozares elektroniskās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Transportlīdzekļu un to vadītāju valsts reģistra;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izglītības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Kontu reģistra;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Fizisko personu reģistra informācijas sistēmas.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Sistēma nodrošina </w:t>
      </w:r>
      <w:r w:rsidR="00000000" w:rsidRPr="00000000" w:rsidDel="00000000">
        <w:rPr>
          <w:i w:val="1"/>
          <w:rtl w:val="0"/>
        </w:rPr>
        <w:t xml:space="preserve">De minimis </w:t>
      </w:r>
      <w:r w:rsidR="00000000" w:rsidRPr="00000000" w:rsidDel="00000000">
        <w:rPr>
          <w:rtl w:val="0"/>
        </w:rPr>
        <w:t xml:space="preserve">atbalsta uzskaites sistēmas lietotāju autentifikāciju.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Lietotāju autentifikācija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Autentifikācija ir sistēmas lietotāja identifikācijas process, kura gaitā sistēmas lietotājs apliecina savu identitāti. Pēc lietotāja autentifikācijas tiek veikts autorizācijas process, kura laikā noskaidro, vai sistēmas lietotājs ir pilnvarots izmantot vai apstrādāt informāciju, kā arī izmantot noteiktus sistēmas darbības režīmus.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Pirmo reizi reģistrējoties sistēmā un turpmāk lietojot sistēmu, lietotājs autentificējas.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Persona sistēmā var autentificēties, izmantojot: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pakalpojumu sniedzēju izsniegtus, uzturētus vai akceptētus drošās autentificēšanas līdzekļus;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pārvaldes izsniegto personas apliecību (elektroniskās identifikācijas karti);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"Latvijas Valsts radio un televīzijas centrs" izsniegto elektroniskā paraksta viedkarti vai piedāvāto lietotni "eParaksts mobile";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dienesta izsniegto lietotājvārdu un paroli.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ar Valsts ieņēmumu dienesta izsniegto lietotājvārdu un paroli var autentificēties persona, kurai nav iespēju iegūt un izmantot kādu no šo noteikumu 11.1., 11.2. vai 11.3. apakšpunktā minētajiem autentifikācijas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Lietotāja autentifikācija sistēmā notiek brīdī, kad no autentifikācijas līdzekļa izsniedzēja ir saņemts apstiprinājums par personas identitāti.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Pirmo reizi autentificējoties un autentifikācijai izmantojot elektronisko sakaru līdzekļus, notiek sistēmas lietotāju reģistrācija.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Persona vai tās pārstāvis var iesniegt iesniegumu par lietotāju sarakstu, kurā ietver informāciju par konkrētās personas sistēmā izveidotā profila lietošanas tiesību piešķiršanu un to apjomu.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iesniegumu iesniedz Valsts ieņēmumu dienestā klātienē, sistēmā vai nosūta uz Valsts ieņēmumu dienesta oficiālo elektronisko adresi.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Persona vai tās pārstāvis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minētajā iesniegumā par katru sistēmas lietotāju norāda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Ārvalsts personai norāda dzimšanas datus un identifikācijas numuru (ja tāds ir piešķirts);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lietošanas tiesību apjoms;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datums, kad beidzas lietotāja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nepieciešams, ierobežojumi attiecībā uz pieslēgšanos interneta protokola adresēm.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Piecu darbdienu laikā pēc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 iesnieguma saņemšanas Valsts ieņēmumu dienests katram iesniegumā norādītajam lietotājam nosūta sistēmas izmantošanai nepieciešamo lietotājvārdu un vienreiz izmantojamu paroli, kuru lietotājs nomaina uzreiz pēc pirmreizējās autentifikācijas. Lietotājvārdu un paroli potenciālajam sistēmas lietotājam nosūta uz iesniegumā norādīto elektroniskā pasta adresi, ja to nav iespējams nosūtīt citā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Piekļuve informācijai un tās glabāšanas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dienests identificētām personām nodrošina piekļuvi sistēmā uzkrātajai informācijai par konkrēto nodokļu maksātāju nodokļu normatīvajos aktos noteiktajā apjomā.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ieņēmumu dienests tiešsaistē vai pēc pieprasījuma normatīvajos aktos noteiktajā apjomā izsniedz sistēmā uzkrāto informāciju valsts pārvaldes funkciju un uzdevumu izpildes nodrošināšanai, kā arī valsts institūciju funkciju izpildes nodrošināšanai.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veiktu aptaujas sniegto pakalpojumu kvalitātes uzlabošanai vai citu normatīvajos aktos noteikto mērķu sasniegšanai, Valsts ieņēmumu dienests var apstrādāt šādus sistēmā uzkrātos lietotāju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Sistēmā iekļauto informāciju glabā 60 mēnešus no brīža, kad informācija iekļauta sistēmā, ja normatīvajos aktos nav noteikts citādi. Pēc glabāšanas termiņa beigām sistēmā iekļauto informāciju normatīvajos aktos noteiktajā kārtībā arhivē vai dzēš no sistēmas.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Katru informācijas apstrādi sistēmā auditē. Auditācijas pieraksti ir ierobežotas pieejamības informācija. Auditācijas pierakstus glabā ne ilgāk kā 72 mēnešus un izmanto sistēmas uzturēšanai un Valsts ieņēmumu dienesta funkciju izpildei.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Auditācijas pierakstus pieprasījumā norādītajā apmērā nodod pirmstiesas izmeklēšanas iestādēm, operatīvās darbības subjektiem, valsts drošības iestādēm, prokuratūrai un tiesai, lai aizsargātu valsts un sabiedrisko drošību vai nodrošinātu noziedzīgu nodarījumu izmeklēšanu, kriminālvajāšanu un krimināllietu iztiesāšanu, kā arī Konkurences padomei, lai izmeklētu konkurences tiesību pārkāpumus, kas izpaužas kā aizliegtas vienošanās.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ieņēmumu dienests nodrošina auditācijas pierakstu saglabāšanu tādā apjomā, kādā tie ir iegūti vai apstrādāti, sniedzot noteiktos pakalpojumus, kā arī nodrošina to aizsardzību pret nejaušu vai nelikumīgu iznīcināšanu, zudumu vai pārveidošanu vai pret šajos noteikumos neparedzētu apstrādi vai izpaušanu.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Informācijas sistēmas pārzinis nodod auditācijas pierakstus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minētajām institūcijām rakstveida pieprasījumā norādītajā apmērā.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Atzīt par spēku zaudējušiem Ministru kabineta 2014. gada 26. maija noteikumus Nr. 263 </w:t>
      </w:r>
      <w:r w:rsidR="00000000" w:rsidRPr="00000000" w:rsidDel="00000000">
        <w:rPr>
          <w:rtl w:val="0"/>
        </w:rPr>
        <w:t xml:space="preserve">"Kārtība, kādā Valsts ieņēmumu dienesta elektroniskās deklarēšanas sistēmā tiek identificētas personas, kas iesniedz elektroniskos dokumentus"</w:t>
      </w:r>
      <w:r w:rsidR="00000000" w:rsidRPr="00000000" w:rsidDel="00000000">
        <w:rPr>
          <w:rtl w:val="0"/>
        </w:rPr>
        <w:t xml:space="preserve"> (Latvijas Vēstnesis, 2014, 102. nr.; 2016, 184.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2025. gada 1. 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24-TA-975</w:t>
    </w:r>
    <w:r>
      <w:br/>
    </w:r>
    <w:r w:rsidR="00000000" w:rsidRPr="00000000" w:rsidDel="00000000">
      <w:rPr>
        <w:rtl w:val="0"/>
      </w:rPr>
      <w:t xml:space="preserve">Izdrukāts 29.07.2026. 23.57 - 4.0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24-TA-975</w:t>
    </w:r>
    <w:r>
      <w:br/>
    </w:r>
    <w:r w:rsidR="00000000" w:rsidRPr="00000000" w:rsidDel="00000000">
      <w:rPr>
        <w:rtl w:val="0"/>
      </w:rPr>
      <w:t xml:space="preserve">Izdrukāts 29.07.2026. 23.57 - 4.0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noteikumu_konsolidētā_versija_24-TA-975.docx</dc:title>
</cp:coreProperties>
</file>

<file path=docProps/custom.xml><?xml version="1.0" encoding="utf-8"?>
<Properties xmlns="http://schemas.openxmlformats.org/officeDocument/2006/custom-properties" xmlns:vt="http://schemas.openxmlformats.org/officeDocument/2006/docPropsVTypes"/>
</file>