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[23-TA-3167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[23-TA-3167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4.decembra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3.pielikums Pārskats par institūcijas izveidošanas izdevumiem 20___ gada ________________ (periods)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(institūcijas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27"/>
        <w:gridCol w:w="1518"/>
        <w:gridCol w:w="1493"/>
        <w:gridCol w:w="1460"/>
        <w:gridCol w:w="1408"/>
        <w:gridCol w:w="1332"/>
        <w:tblGridChange w:id="0">
          <w:tblGrid>
            <w:gridCol w:w="1527"/>
            <w:gridCol w:w="1518"/>
            <w:gridCol w:w="1493"/>
            <w:gridCol w:w="1460"/>
            <w:gridCol w:w="1408"/>
            <w:gridCol w:w="133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Attaisnojuma dokumenta Nr. un datums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šajā pārskatā iekļautie izdevumi nav iekļauti citu projektu vai finansējuma devējiem iesniegtajos pārskatos, esmu sniedzis patiesas un pilnīgas nepieciešamās ziņas un apzinos, ka par nepatiesu ziņu sniegšanu mani var saukt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saņēmējs: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Vadītājs______________________ (paraksts un tā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_______________ e-pasts_____________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sagatavošanas datums 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Dokumenta rekvizītus "paraksts" un "pārskata sagatavošanas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noteikumu_(grozījumu)_projekts_p3_23-TA-3167.docx</dc:title>
</cp:coreProperties>
</file>

<file path=docProps/custom.xml><?xml version="1.0" encoding="utf-8"?>
<Properties xmlns="http://schemas.openxmlformats.org/officeDocument/2006/custom-properties" xmlns:vt="http://schemas.openxmlformats.org/officeDocument/2006/docPropsVTypes"/>
</file>