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martā (prot. Nr. 12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kopējām valsts pārvaldē auditējamām prioritātēm 2024. un 2025.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Iekšējā audita 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2. punktu ministriju un iestāžu iekšējā audita struktūrvienībām 2024. vai 2025. gadā atbilstoši iekšējo auditu reglamentējošajos normatīvajos aktos noteiktajai kārtībai un metodikai, kā arī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minētajām vadlīnijām veikt informācijas un komunikācijas tehnoloģiju drošības pārvaldības iekšējo auditu.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sadarbībā ar Aizsardzības ministriju, Vides aizsardzības un reģionālās attīstības ministriju un Informācijas tehnoloģiju drošības incidentu novēršanas institūciju (Latvijas Universitātes Matemātikas un informātikas institūta struktūrvienību CERT.LV) izstrādāt un līdz 2024. gada 28. martam elektroniski nosūtīt ministriju un iestāžu iekšējā audita struktūrvienībām informācijas un komunikācijas tehnoloģiju drošības pārvaldības iekšējā audita veikšanas pamatprincipus, kuros iekļauti vērtēšanas kritēriji un pārskata struktūra, kā arī kārtību, kādā sniedzama informācija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uzdevuma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Ministriju un iestāžu iekšējā audita struktūrvienībām 2024. un 2025. gadā plānoto iekšējo auditu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novērtēt, vai ieviestie iekšējās kontroles sistēmas elementi sekmē procesu efektīvāku norisi un orientāciju uz sasniedzamo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izlases veidā atbilstoši riska novērtējumam turpināt vienlaikus veikt līdzīgu procesu iekšējos auditus attiecīgā resora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savstarpēju sadarbību un pēc iespējas veidot starpresoru iekšējās komandas, lai auditētu mijiedarbībā ar citiem resoriem plānoto, īstenoto un uzraudzīto politiku.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izstrādāt un līdz 2024. gada 28. martam elektroniski nosūtīt ministriju un iestāžu iekšējā audita struktūrvienībām pārskata struktūru, norādot kārtību, kādā sniedzama informācija par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uzdevumu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Ministriju un iestāžu iekšējā audita struktūrvienībām: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28. martam iesniegt Finanšu ministrijā pārskatu par Ministru kabineta 2022. gada 23. marta rīkojuma Nr. 194 </w:t>
      </w:r>
      <w:r w:rsidR="00000000" w:rsidRPr="00000000" w:rsidDel="00000000">
        <w:rPr>
          <w:rtl w:val="0"/>
        </w:rPr>
        <w:t xml:space="preserve">"Par kopējām valsts pārvaldē auditējamām prioritātēm 2022. un 2023. gadam"</w:t>
      </w:r>
      <w:r w:rsidR="00000000" w:rsidRPr="00000000" w:rsidDel="00000000">
        <w:rPr>
          <w:rtl w:val="0"/>
        </w:rPr>
        <w:t xml:space="preserve"> 1.2. apakšpunkta izpildi, kas sagatavots atbilstoši minētā rīkojuma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martam iesniegt Finanšu ministrijā pārskatu par šā rīkojuma </w:t>
      </w:r>
      <w:r w:rsidR="00000000" w:rsidRPr="00000000" w:rsidDel="00000000">
        <w:rPr>
          <w:rtl w:val="0"/>
        </w:rPr>
        <w:t xml:space="preserve">1. </w:t>
      </w:r>
      <w:r w:rsidR="00000000" w:rsidRPr="00000000" w:rsidDel="00000000">
        <w:rPr>
          <w:rtl w:val="0"/>
        </w:rPr>
        <w:t xml:space="preserve">punkta</w:t>
      </w:r>
      <w:r w:rsidR="00000000" w:rsidRPr="00000000" w:rsidDel="00000000">
        <w:rPr>
          <w:rtl w:val="0"/>
        </w:rPr>
        <w:t xml:space="preserve"> izpildi, kas sagatavots atbilstoši šā rīkojuma </w:t>
      </w:r>
      <w:r w:rsidR="00000000" w:rsidRPr="00000000" w:rsidDel="00000000">
        <w:rPr>
          <w:rtl w:val="0"/>
        </w:rPr>
        <w:t xml:space="preserve">2. </w:t>
      </w:r>
      <w:r w:rsidR="00000000" w:rsidRPr="00000000" w:rsidDel="00000000">
        <w:rPr>
          <w:rtl w:val="0"/>
        </w:rPr>
        <w:t xml:space="preserve">punktam</w:t>
      </w:r>
      <w:r w:rsidR="00000000" w:rsidRPr="00000000" w:rsidDel="00000000">
        <w:rPr>
          <w:rtl w:val="0"/>
        </w:rPr>
        <w:t xml:space="preserve">, ja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minētais audits noslēgts 2024. gadā, vai līdz 2026. gada 31. martam, ja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minētais audits noslēgts 2025.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2025. gada 30. janvārim un līdz 2026. gada 30. janvārim iesniegt Finanšu ministrijā pārskatu, kas sagatavots atbilstoši šā rīkojuma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ja nepieciešams, pieprasīt no iekšējā audita struktūrvienībām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iekšējo auditu ziņojumus un ieteikumu ieviešanas grafikus pilnīgai informācijas apkopošanai.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ministrijai informatīvajos ziņojumos par ministriju un iestāžu iekšējā audita struktūrvienību darbību 2024. gadā un 2025. gadā iekļaut informāciju par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uzdevumu izpildi.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23-TA-2715</w:t>
    </w:r>
    <w:r>
      <w:br/>
    </w:r>
    <w:r w:rsidR="00000000" w:rsidRPr="00000000" w:rsidDel="00000000">
      <w:rPr>
        <w:rtl w:val="0"/>
      </w:rPr>
      <w:t xml:space="preserve">Izdrukāts 30.07.2026. 00.10 - 1.0.VK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23-TA-2715</w:t>
    </w:r>
    <w:r>
      <w:br/>
    </w:r>
    <w:r w:rsidR="00000000" w:rsidRPr="00000000" w:rsidDel="00000000">
      <w:rPr>
        <w:rtl w:val="0"/>
      </w:rPr>
      <w:t xml:space="preserve">Izdrukāts 30.07.2026. 00.10 - 1.0.VK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rīkojuma_projekts_23-TA-2715.docx</dc:title>
</cp:coreProperties>
</file>

<file path=docProps/custom.xml><?xml version="1.0" encoding="utf-8"?>
<Properties xmlns="http://schemas.openxmlformats.org/officeDocument/2006/custom-properties" xmlns:vt="http://schemas.openxmlformats.org/officeDocument/2006/docPropsVTypes"/>
</file>