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787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3. novembrī (prot. Nr. 55 24.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Finanšu ministrijai no valsts budžeta programmas 02.00.00 "Līdzekļi neparedzētiem gadījumiem" piešķirt 9 771 </w:t>
      </w:r>
      <w:r w:rsidR="00000000" w:rsidRPr="00000000" w:rsidDel="00000000">
        <w:rPr>
          <w:i w:val="1"/>
          <w:rtl w:val="0"/>
        </w:rPr>
        <w:t xml:space="preserve">euro</w:t>
      </w:r>
      <w:r w:rsidR="00000000" w:rsidRPr="00000000" w:rsidDel="00000000">
        <w:rPr>
          <w:rtl w:val="0"/>
        </w:rPr>
        <w:t xml:space="preserve">, lai valsts dibinātām izglītības iestādēm kompensētu izdevumus, kas saistīti ar izglītības ieguves iespēju nodrošināšanu Ukrainas civiliedzīvotājiem (patvēruma meklētājiem) iepriekš uzsāktās profesionālās vidējās izglītības programmas turpināšanai laikposmā no 2022. gada 26. marta līdz 2022. gada 30. jūnijam, tai skaitā: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6 577 </w:t>
      </w:r>
      <w:r w:rsidR="00000000" w:rsidRPr="00000000" w:rsidDel="00000000">
        <w:rPr>
          <w:i w:val="1"/>
          <w:rtl w:val="0"/>
        </w:rPr>
        <w:t xml:space="preserve">euro</w:t>
      </w:r>
      <w:r w:rsidR="00000000" w:rsidRPr="00000000" w:rsidDel="00000000">
        <w:rPr>
          <w:rtl w:val="0"/>
        </w:rPr>
        <w:t xml:space="preserve"> Izglītības un zinātnes ministrijai (15. resors "Izglītības un zinātnes ministrija");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3 194 </w:t>
      </w:r>
      <w:r w:rsidR="00000000" w:rsidRPr="00000000" w:rsidDel="00000000">
        <w:rPr>
          <w:i w:val="1"/>
          <w:rtl w:val="0"/>
        </w:rPr>
        <w:t xml:space="preserve">euro</w:t>
      </w:r>
      <w:r w:rsidR="00000000" w:rsidRPr="00000000" w:rsidDel="00000000">
        <w:rPr>
          <w:rtl w:val="0"/>
        </w:rPr>
        <w:t xml:space="preserve"> Kultūras ministrijai (22. resors "Kultūras ministrija").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Izglītības un zinātnes ministrijai un Kultūras ministrijai normatīvajos aktos noteiktajā kārtībā sagatavot un iesniegt Finanšu ministrijā pieprasījumu par šā rīkojuma 1. punktā minēto līdzekļu piešķiršanu no valsts budžeta programmas 02.00.00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apropriācijas izmaiņām atbilstoši šā rīkojuma 1. punktam un, ja Saeimas Budžeta un finanšu (nodokļu) komisija piecu darbdienu laikā pēc attiecīgās informācijas saņemšanas nav izteikusi iebildumus, veikt apropriācijas izmaiņas.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Muižniece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22-TA-2956</w:t>
    </w:r>
    <w:r>
      <w:br/>
    </w:r>
    <w:r w:rsidR="00000000" w:rsidRPr="00000000" w:rsidDel="00000000">
      <w:rPr>
        <w:rtl w:val="0"/>
      </w:rPr>
      <w:t xml:space="preserve">Izdrukāts 29.07.2026. 23.19 - 1.0.VK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22-TA-2956</w:t>
    </w:r>
    <w:r>
      <w:br/>
    </w:r>
    <w:r w:rsidR="00000000" w:rsidRPr="00000000" w:rsidDel="00000000">
      <w:rPr>
        <w:rtl w:val="0"/>
      </w:rPr>
      <w:t xml:space="preserve">Izdrukāts 29.07.2026. 23.19 - 1.0.VK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rīkojuma_projekts_22-TA-2956.docx</dc:title>
</cp:coreProperties>
</file>

<file path=docProps/custom.xml><?xml version="1.0" encoding="utf-8"?>
<Properties xmlns="http://schemas.openxmlformats.org/officeDocument/2006/custom-properties" xmlns:vt="http://schemas.openxmlformats.org/officeDocument/2006/docPropsVTypes"/>
</file>