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Būvprojekta ekspertīzes veikšanas gaitas dokumentācija.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2 </w:t>
      </w:r>
      <w:r w:rsidR="00000000" w:rsidRPr="00000000" w:rsidDel="00000000">
        <w:rPr>
          <w:sz w:val="24"/>
          <w:rtl w:val="0"/>
        </w:rPr>
        <w:t xml:space="preserve">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