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budžeta dotācijas piešķiršanu Eiropas Savienības ārējās robežas pašvaldībām"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25-TA-96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