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8.marta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Recepšu aizpildīšanas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rtl w:val="0"/>
        </w:rPr>
        <w:t xml:space="preserve"> (Svītrots ar MK 26.06.2007. noteikumiem Nr. 435)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Receptes ievaddaļā (</w:t>
      </w:r>
      <w:r w:rsidR="00000000" w:rsidRPr="00000000" w:rsidDel="00000000">
        <w:rPr>
          <w:i w:val="1"/>
          <w:rtl w:val="0"/>
        </w:rPr>
        <w:t xml:space="preserve">Inscriptio</w:t>
      </w:r>
      <w:r w:rsidR="00000000" w:rsidRPr="00000000" w:rsidDel="00000000">
        <w:rPr>
          <w:rtl w:val="0"/>
        </w:rPr>
        <w:t xml:space="preserve">) norāda: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receptes izrakstīšanas datumu;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pacienta vārdu, uzvārdu (norāda pilnu vārdu, neizmantojot iniciāļus), personas kodu (E vai S veidlapas uzrādītājam – identifikācijas numuru), dzimšanas datumu, ja personas kods to nesatur, adresi vai tālruņa numuru. Ārsts, izrakstot parasto recepti personīgai lietošanai, pacienta vārda un uzvārda vietā raksta "</w:t>
      </w:r>
      <w:r w:rsidR="00000000" w:rsidRPr="00000000" w:rsidDel="00000000">
        <w:rPr>
          <w:i w:val="1"/>
          <w:rtl w:val="0"/>
        </w:rPr>
        <w:t xml:space="preserve">pro me</w:t>
      </w:r>
      <w:r w:rsidR="00000000" w:rsidRPr="00000000" w:rsidDel="00000000">
        <w:rPr>
          <w:rtl w:val="0"/>
        </w:rPr>
        <w:t xml:space="preserve">" (man) vai "</w:t>
      </w:r>
      <w:r w:rsidR="00000000" w:rsidRPr="00000000" w:rsidDel="00000000">
        <w:rPr>
          <w:i w:val="1"/>
          <w:rtl w:val="0"/>
        </w:rPr>
        <w:t xml:space="preserve">ad usum proprium</w:t>
      </w:r>
      <w:r w:rsidR="00000000" w:rsidRPr="00000000" w:rsidDel="00000000">
        <w:rPr>
          <w:rtl w:val="0"/>
        </w:rPr>
        <w:t xml:space="preserve">" (personīgai lietošanai), bet adreses vietā norāda savu faktiskās dzīvesvietas adresi un tālruņa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ārstniecības iestādes nosaukumu, kodu, adresi un tālruņa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tās ārstniecības personas vārdu, uzvārdu (norāda pilnu vārdu, neizmantojot iniciāļus), specialitāti un personas kodu vai Veselības inspekcijas piešķirto ārstniecības personas identifikatoru, kura izraksta recepti.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Receptes uzrunas daļā (</w:t>
      </w:r>
      <w:r w:rsidR="00000000" w:rsidRPr="00000000" w:rsidDel="00000000">
        <w:rPr>
          <w:i w:val="1"/>
          <w:rtl w:val="0"/>
        </w:rPr>
        <w:t xml:space="preserve">Invocatio</w:t>
      </w:r>
      <w:r w:rsidR="00000000" w:rsidRPr="00000000" w:rsidDel="00000000">
        <w:rPr>
          <w:rtl w:val="0"/>
        </w:rPr>
        <w:t xml:space="preserve">) raksta "</w:t>
      </w:r>
      <w:r w:rsidR="00000000" w:rsidRPr="00000000" w:rsidDel="00000000">
        <w:rPr>
          <w:i w:val="1"/>
          <w:rtl w:val="0"/>
        </w:rPr>
        <w:t xml:space="preserve">Rp</w:t>
      </w:r>
      <w:r w:rsidR="00000000" w:rsidRPr="00000000" w:rsidDel="00000000">
        <w:rPr>
          <w:rtl w:val="0"/>
        </w:rPr>
        <w:t xml:space="preserve">.:" (</w:t>
      </w:r>
      <w:r w:rsidR="00000000" w:rsidRPr="00000000" w:rsidDel="00000000">
        <w:rPr>
          <w:i w:val="1"/>
          <w:rtl w:val="0"/>
        </w:rPr>
        <w:t xml:space="preserve">Recipe</w:t>
      </w:r>
      <w:r w:rsidR="00000000" w:rsidRPr="00000000" w:rsidDel="00000000">
        <w:rPr>
          <w:rtl w:val="0"/>
        </w:rPr>
        <w:t xml:space="preserve"> — ņem).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Receptes daļā (</w:t>
      </w:r>
      <w:r w:rsidR="00000000" w:rsidRPr="00000000" w:rsidDel="00000000">
        <w:rPr>
          <w:i w:val="1"/>
          <w:rtl w:val="0"/>
        </w:rPr>
        <w:t xml:space="preserve">Praescriptio</w:t>
      </w:r>
      <w:r w:rsidR="00000000" w:rsidRPr="00000000" w:rsidDel="00000000">
        <w:rPr>
          <w:rtl w:val="0"/>
        </w:rPr>
        <w:t xml:space="preserve"> </w:t>
      </w:r>
      <w:r w:rsidR="00000000" w:rsidRPr="00000000" w:rsidDel="00000000">
        <w:rPr>
          <w:i w:val="1"/>
          <w:rtl w:val="0"/>
        </w:rPr>
        <w:t xml:space="preserve">s.</w:t>
      </w:r>
      <w:r w:rsidR="00000000" w:rsidRPr="00000000" w:rsidDel="00000000">
        <w:rPr>
          <w:rtl w:val="0"/>
        </w:rPr>
        <w:t xml:space="preserve"> </w:t>
      </w:r>
      <w:r w:rsidR="00000000" w:rsidRPr="00000000" w:rsidDel="00000000">
        <w:rPr>
          <w:i w:val="1"/>
          <w:rtl w:val="0"/>
        </w:rPr>
        <w:t xml:space="preserve">Designatio materiarum</w:t>
      </w:r>
      <w:r w:rsidR="00000000" w:rsidRPr="00000000" w:rsidDel="00000000">
        <w:rPr>
          <w:rtl w:val="0"/>
        </w:rPr>
        <w:t xml:space="preserve">) pēc "</w:t>
      </w:r>
      <w:r w:rsidR="00000000" w:rsidRPr="00000000" w:rsidDel="00000000">
        <w:rPr>
          <w:i w:val="1"/>
          <w:rtl w:val="0"/>
        </w:rPr>
        <w:t xml:space="preserve">Rp</w:t>
      </w:r>
      <w:r w:rsidR="00000000" w:rsidRPr="00000000" w:rsidDel="00000000">
        <w:rPr>
          <w:rtl w:val="0"/>
        </w:rPr>
        <w:t xml:space="preserve">.:" raksta zāļu formu, nosaukumu ar lielo burtu latīņu valodā ģenitīvā, norādot zāļu formas devu un devu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Pēc individuālajām receptēm izgatavojamām zālēm ar saliktu sastāvu: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katras zāļu vielas nosaukumu raksta atsevišķā rindā, vispirms rakstot narkotiskās, psihotropās un citas stingrai uzskaitei pakļautās vielas, tad pārējās stipras iedarbības vielas un citas aktīvās vielas;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ja zāļu vielas nosaukums ir garš, to atļauts turpināt arī nākamajā rindā;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ārstniecības augu nosaukumos pirmo vārdu raksta ar lielo burtu arī tad, ja tas neatrodas rindas sākumā, bet auga daļas apzīmējumu šajā gadījumā raksta ar mazo burtu;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ja zālēm to organoleptisko īpašību dēļ pievienotas kādas koriģējošas vielas, tās raksta pēc aktīvajām vielām;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palīgvielas, kas zālēm nodrošina vajadzīgo konsistenci, formu un daudzumu, receptē raksta pēdējās.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Receptes labajā pusē pretī attiecīgajam zāļu sastāvdaļas nosaukumam raksta daudzumu masas, tilpuma vai darbības vienībās: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cietas vai mīkstas konsistences zāļu vielām — gramos vai grama daļās, rakstot tos kā nenosauktus skaitļus;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šķidrumiem — mililitros, rakstot aiz skaitļa saīsinājumu "</w:t>
      </w:r>
      <w:r w:rsidR="00000000" w:rsidRPr="00000000" w:rsidDel="00000000">
        <w:rPr>
          <w:i w:val="1"/>
          <w:rtl w:val="0"/>
        </w:rPr>
        <w:t xml:space="preserve">ml</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spirta daudzumu izraksta gramos, spirta šķīdumam norādot koncentrāciju;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6.4. pilienu skaitu apzīmē ar romiešu cipariem, rakstot to aiz pilienu saīsinājuma "</w:t>
      </w:r>
      <w:r w:rsidR="00000000" w:rsidRPr="00000000" w:rsidDel="00000000">
        <w:rPr>
          <w:i w:val="1"/>
          <w:rtl w:val="0"/>
        </w:rPr>
        <w:t xml:space="preserve">gtt</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6.5. zāļu līdzekļa aktīvajām darbības vienībām norāda darbības vienību skaitu, aiz kura raksta saīsinājumu "</w:t>
      </w:r>
      <w:r w:rsidR="00000000" w:rsidRPr="00000000" w:rsidDel="00000000">
        <w:rPr>
          <w:i w:val="1"/>
          <w:rtl w:val="0"/>
        </w:rPr>
        <w:t xml:space="preserve">DV</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divas vai vairākas zāļu sastāvdaļas ņemamas vienādā daudzumā, to var norādīt tikai aiz pēdējās no šīm sastāvdaļām, pirms daudzuma rakstot "</w:t>
      </w:r>
      <w:r w:rsidR="00000000" w:rsidRPr="00000000" w:rsidDel="00000000">
        <w:rPr>
          <w:i w:val="1"/>
          <w:rtl w:val="0"/>
        </w:rPr>
        <w:t xml:space="preserve">āā</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Norādot pēdējo zāļu sastāvdaļu, kas pievienojama, lai iegūtu nepieciešamo zāļu kopējo masu vai tilpumu, pirms skaitliskā dau­dzuma apzīmējuma lieto saīsinājumu "</w:t>
      </w:r>
      <w:r w:rsidR="00000000" w:rsidRPr="00000000" w:rsidDel="00000000">
        <w:rPr>
          <w:i w:val="1"/>
          <w:rtl w:val="0"/>
        </w:rPr>
        <w:t xml:space="preserve">ad</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Norādījumus aptiekai (</w:t>
      </w:r>
      <w:r w:rsidR="00000000" w:rsidRPr="00000000" w:rsidDel="00000000">
        <w:rPr>
          <w:i w:val="1"/>
          <w:rtl w:val="0"/>
        </w:rPr>
        <w:t xml:space="preserve">Subscriptio</w:t>
      </w:r>
      <w:r w:rsidR="00000000" w:rsidRPr="00000000" w:rsidDel="00000000">
        <w:rPr>
          <w:rtl w:val="0"/>
        </w:rPr>
        <w:t xml:space="preserve">) par zāļu izgatavošanu, zāļu formu un zāļu daudzumu, norādot svara vai tilpuma, vai darbības vienības un iesaiņojuma veidu, raksta latīņu valodā, lietojot vispārpieņemtos receptūras saīsinājumus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Norādījumus slimniekam (</w:t>
      </w:r>
      <w:r w:rsidR="00000000" w:rsidRPr="00000000" w:rsidDel="00000000">
        <w:rPr>
          <w:i w:val="1"/>
          <w:rtl w:val="0"/>
        </w:rPr>
        <w:t xml:space="preserve">Signatura</w:t>
      </w:r>
      <w:r w:rsidR="00000000" w:rsidRPr="00000000" w:rsidDel="00000000">
        <w:rPr>
          <w:rtl w:val="0"/>
        </w:rPr>
        <w:t xml:space="preserve">) par zāļu lietošanu receptē raksta latviešu valodā aiz saīsinājuma "</w:t>
      </w:r>
      <w:r w:rsidR="00000000" w:rsidRPr="00000000" w:rsidDel="00000000">
        <w:rPr>
          <w:i w:val="1"/>
          <w:rtl w:val="0"/>
        </w:rPr>
        <w:t xml:space="preserve">D.S</w:t>
      </w:r>
      <w:r w:rsidR="00000000" w:rsidRPr="00000000" w:rsidDel="00000000">
        <w:rPr>
          <w:rtl w:val="0"/>
        </w:rPr>
        <w:t xml:space="preserve">.", norādot, kādās devās, kad, cik bieži un kā zāles lietojamas.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receptē izrakstītās zāles izgatavojamas un izsniedzamas steidzami, ārstniecības persona raksta atzīmi "</w:t>
      </w:r>
      <w:r w:rsidR="00000000" w:rsidRPr="00000000" w:rsidDel="00000000">
        <w:rPr>
          <w:i w:val="1"/>
          <w:rtl w:val="0"/>
        </w:rPr>
        <w:t xml:space="preserve">Cito!</w:t>
      </w:r>
      <w:r w:rsidR="00000000" w:rsidRPr="00000000" w:rsidDel="00000000">
        <w:rPr>
          <w:rtl w:val="0"/>
        </w:rPr>
        <w:t xml:space="preserve">". Ja zāles izsniedzamas nekavējoties, raksta atzīmi "</w:t>
      </w:r>
      <w:r w:rsidR="00000000" w:rsidRPr="00000000" w:rsidDel="00000000">
        <w:rPr>
          <w:i w:val="1"/>
          <w:rtl w:val="0"/>
        </w:rPr>
        <w:t xml:space="preserve">Statim!</w:t>
      </w:r>
      <w:r w:rsidR="00000000" w:rsidRPr="00000000" w:rsidDel="00000000">
        <w:rPr>
          <w:rtl w:val="0"/>
        </w:rPr>
        <w:t xml:space="preserve">". Atzīmi vēlams norādīt citā krāsā.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Ja zāles aizliegts aizvietot, ārstniecības persona nosvītro uzrakstu "Zāles atļauts aizvietot" un norāda aizlieguma pamatojumu. Pamatojuma norādes turpinājumam var izmantot receptes otro pusi, lietojot apzīmējumu "</w:t>
      </w:r>
      <w:r w:rsidR="00000000" w:rsidRPr="00000000" w:rsidDel="00000000">
        <w:rPr>
          <w:i w:val="1"/>
          <w:rtl w:val="0"/>
        </w:rPr>
        <w:t xml:space="preserve">verte</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Visus recepšu veidlapas laukus, kurus konkrētajā gadījumā nav paredzēts aizpildīt, ārstniecības persona krusteniski nosvītro.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Izsniedzot bioloģiskas izcelsmes zāles, farmaceits vai farmaceita asistents receptes veidlapas otrā pusē, ja recepte izrakstīta uz receptes veidlapas, vai veselības informācijas sistēmā, ja recepte izrakstīta veselības informācijas sistēmā, norāda izsniegto zāļu sērijas numuru. Šo informāciju farmaceits vai farmaceita asistents receptes veidlapā apliecina ar parakstu un personīgo spiedogu.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Parasto recepšu aizpildīšanas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ārstniecības persona, izrakstot parasto recepti, paredz iespēju izvēlēties vienu no analogām zālēm, tā norāda vairākas zāles, atdalot tās ar saīsinājumu "</w:t>
      </w:r>
      <w:r w:rsidR="00000000" w:rsidRPr="00000000" w:rsidDel="00000000">
        <w:rPr>
          <w:i w:val="1"/>
          <w:rtl w:val="0"/>
        </w:rPr>
        <w:t xml:space="preserve">s</w:t>
      </w:r>
      <w:r w:rsidR="00000000" w:rsidRPr="00000000" w:rsidDel="00000000">
        <w:rPr>
          <w:rtl w:val="0"/>
        </w:rPr>
        <w:t xml:space="preserve">." (</w:t>
      </w:r>
      <w:r w:rsidR="00000000" w:rsidRPr="00000000" w:rsidDel="00000000">
        <w:rPr>
          <w:i w:val="1"/>
          <w:rtl w:val="0"/>
        </w:rPr>
        <w:t xml:space="preserve">sive</w:t>
      </w:r>
      <w:r w:rsidR="00000000" w:rsidRPr="00000000" w:rsidDel="00000000">
        <w:rPr>
          <w:rtl w:val="0"/>
        </w:rPr>
        <w:t xml:space="preserve"> — jeb), un aptiekā izsniedz vienas no izrakstītajām zālēm.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no 01.10.2017. ar MK 22.08.2017. noteikumiem Nr. 502; sk. grozījumu 3.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Receptes derīguma termiņu ārstniecības persona norāda atbilstoši diagnozei un izrakstāmajām zālēm.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Izsniegto zāļu kodu (reģistrācijas numurs Latvijas zāļu reģistrā, norādot produkta identifikācijas numuru) vai zāļu ražotāja piešķirto nosaukumu (norādot iepakojuma lielumu), daudzumu (iepakojumu skaits), cenu (viena iepakojuma), apmaksai paredzēto summu (ņemot vērā iepakojumu skaitu) un receptes noslēgšanas datumu norāda farmaceits vai farmaceita asistents, kas izsniedz zāles. Šo informāciju farmaceits vai farmaceita asistents receptes veidlapā apliecina ar parakstu un personīgo spiedogu.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Izsniedzot zāles pret vairākkārt izmantojamo recepti, farmaceits vai farmaceita asistents receptes veidlapas otrā pusē izdara atzīmi par attiecīgo zāļu izsniegto daudzumu un izsniegšanas datumu, atzīmi apstiprinot ar parakstu un personīgo spiedogu, un nodrošina, lai būtu iespējams identificēt aptieku, kurā zāles ir izsniegtas.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Īpašo recepšu aizpildīšanas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E vai S veidlapas veidu ārsts norāda gadījumā, ja recepte ir izrakstīta citas Eiropas Savienības dalībvalsts, Norvēģijas, Islandes, Lihtenšteinas vai Šveices pilsonim saskaņā ar starptautisko līgumu, kas paredz savstarpējus norēķinus par sniegtajiem veselības aprūpes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w:t>
      </w:r>
      <w:r w:rsidR="00000000" w:rsidRPr="00000000" w:rsidDel="00000000">
        <w:rPr>
          <w:rtl w:val="0"/>
        </w:rPr>
        <w:t xml:space="preserve">(Svītrots ar MK 10.11.2020. noteikumiem Nr. 669)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Valsts kompensācijas kategoriju vai apmēru ārsts norāda, ja uz receptes izraksta zāles vai medicīniskās ierīces atbilstoši noteiktajai kompensācijas kārtībai.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Uz visām īpašajām receptēm ārsts norāda diagnozes kodu atbilstoši SSK klasifikācijai. Izrakstot glikēmijas teststrēmeles grūtniecēm, papildus pamatdiagnozes kodam norāda kodu "Z33".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02.06.2008. noteikumiem Nr. 392)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Izsniegto zāļu kodu (zāļu identifikācijas numurs kompensējamo zāļu sarakstā kompensācijas kārtības ietvaros izplatāmajām zālēm vai zāļu reģistrācijas numurs Latvijas zāļu reģistrā ar produkta identifikācijas numuru – pārējos gadījumos) vai zāļu ražotāja piešķirto nosaukumu (nosaukumu norāda, ja zāles nav iekļautas Latvijas zāļu reģistrā, un pievieno informāciju par iepakojuma lielumu), daudzumu (iepakojumu skaits), cenu (viena iepakojuma), apmaksai paredzēto summu (ņemot vērā iepakojumu skaitu), tās sadalījumu starp pacientu un citu maksātāju, kā arī zāļu izsniegšanas datumu norāda farmaceits vai farmaceita asistents, kas izsniedz zāles. Šo informāciju farmaceits vai farmaceita asistents receptes veidlapā apliecina ar parakstu un personīgo spiedogu. Ja izsniedzamais daudzums nav pilnos iepakojumos, iepakojumu daudzumu norāda decimālos skaitļos ar precizitāti līdz četriem cipariem aiz komata.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Papildu prasības recepšu veidlapu aizpildīšanai, ja pacients ir informējis, ka izmantos recepti kādā no Eiropas Savienības, Eiropas Ekonomikas zonas valstīm vai Šveices Konfederācijā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Informācijā par pacientu norāda pacienta dzimšanas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Informācijā par ārstniecības personu norāda papildu rekvizītus (e-pasta adrese un tālruņa vai faksa numurs (ar valsts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Izrakstot zāles, norāda vienu no šādiem nosaukumiem: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zāļu starptautisko nepatentēto nosaukumu vai, ja šāda nosaukuma nav, pieņemto vispārīgo zāļu nosaukumu;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zāļu ražotāja piešķirto nosaukumu, ja zāles aizliegts aizvietot, nosvītrojot uzrakstu "Zāles atļauts aizvietot" un norādot aizlieguma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zāļu ražotāja piešķirto nosaukumu, ja izraksta bioloģiskas izcelsmes zāles.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22-TA-2403</w:t>
    </w:r>
    <w:r>
      <w:br/>
    </w:r>
    <w:r w:rsidR="00000000" w:rsidRPr="00000000" w:rsidDel="00000000">
      <w:rPr>
        <w:rtl w:val="0"/>
      </w:rPr>
      <w:t xml:space="preserve">Izdrukāts 29.07.2026. 23.19 - 2.0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22-TA-2403</w:t>
    </w:r>
    <w:r>
      <w:br/>
    </w:r>
    <w:r w:rsidR="00000000" w:rsidRPr="00000000" w:rsidDel="00000000">
      <w:rPr>
        <w:rtl w:val="0"/>
      </w:rPr>
      <w:t xml:space="preserve">Izdrukāts 29.07.2026. 23.19 - 2.0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noteikumu_konsolidētā_versija_p3_22-TA-2403.docx</dc:title>
</cp:coreProperties>
</file>

<file path=docProps/custom.xml><?xml version="1.0" encoding="utf-8"?>
<Properties xmlns="http://schemas.openxmlformats.org/officeDocument/2006/custom-properties" xmlns:vt="http://schemas.openxmlformats.org/officeDocument/2006/docPropsVTypes"/>
</file>