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1. februārī (prot. Nr. 5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Madonas novada pašvaldības nekustamā īpašuma ''Pils ielas daļa'' Cesvainē, Madonas novadā,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 otro daļu, 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 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Madonas novada pašvaldībai piederošo nekustamo īpašumu ''Pils ielas daļa'' (nekustamā īpašuma kadastra Nr. 7007 002 0061) – zemes vienību (zemes vienības kadastra apzīmējums 7007 002 0055) 0,2246 ha platībā – Cesvainē, Madonas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42. panta otro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7. panta pirmo daļu</w:t>
      </w:r>
      <w:r w:rsidR="00000000" w:rsidRPr="00000000" w:rsidDel="00000000">
        <w:rPr>
          <w:rtl w:val="0"/>
        </w:rPr>
        <w:t xml:space="preserve">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autoceļu valsts pārvaldes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Madonas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 otro daļu</w:t>
      </w:r>
      <w:r w:rsidR="00000000" w:rsidRPr="00000000" w:rsidDel="00000000">
        <w:rPr>
          <w:rtl w:val="0"/>
        </w:rPr>
        <w:t xml:space="preserve"> nekustamo īpašumu nostiprināt zemesgrāmatā uz valsts vārda Satiksmes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nostiprinot zemesgrāmatā īpašuma tiesības uz nekustamo īpašumu, norādīt, ka īpašuma tiesības nostiprinātas uz laiku, kamēr Satiksmes ministrija nodrošina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22-TA-3487</w:t>
    </w:r>
    <w:r>
      <w:br/>
    </w:r>
    <w:r w:rsidR="00000000" w:rsidRPr="00000000" w:rsidDel="00000000">
      <w:rPr>
        <w:rtl w:val="0"/>
      </w:rPr>
      <w:t xml:space="preserve">Izdrukāts 29.07.2026. 22.53 - 1.0.VK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22-TA-3487</w:t>
    </w:r>
    <w:r>
      <w:br/>
    </w:r>
    <w:r w:rsidR="00000000" w:rsidRPr="00000000" w:rsidDel="00000000">
      <w:rPr>
        <w:rtl w:val="0"/>
      </w:rPr>
      <w:t xml:space="preserve">Izdrukāts 29.07.2026. 22.53 - 1.0.VK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