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ilgtermiņa saistību maksimāli pieļaujamā apjoma palielinājumu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61. pantu, atļaut Ekonomikas ministrijai uzņemties papildu valsts budžeta ilgtermiņa saistības valsts budžeta programmā 12.01.01.00 "Ekonomiskās izaugsmes politikas ieviešana" ilgtermiņa saistību pasākumam "Valsts budžeta līdzfinansējums dižpasākumu organizēšanai un ārvalstu filmu uzņemšanai Latvijā" 2027. gadā 2 234 681 </w:t>
      </w:r>
      <w:r w:rsidR="00000000" w:rsidRPr="00000000" w:rsidDel="00000000">
        <w:rPr>
          <w:i w:val="1"/>
          <w:rtl w:val="0"/>
        </w:rPr>
        <w:t xml:space="preserve">euro</w:t>
      </w:r>
      <w:r w:rsidR="00000000" w:rsidRPr="00000000" w:rsidDel="00000000">
        <w:rPr>
          <w:rtl w:val="0"/>
        </w:rPr>
        <w:t xml:space="preserve"> apmērā, lai nodrošinātu valsts budžeta līdzfinansējumu ārvalstu filmu uzņemšanai Latvijā.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ilgtermiņa saistību maksimāli pieļaujamā apjoma palielinājumu.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minētā valsts budžeta ilgtermiņa saistību maksimāli pieļaujamā apjoma palielinājumu un, ja Saeimas Budžeta un finanšu (nodokļu) komisija piecu darbdienu laikā pēc attiecīgās informācijas saņemšanas nav izteikusi iebildumus, Ekonomikas ministrijai likumprojekta "Par valsts budžetu 2027. gadam un budžeta ietvaru 2027., 2028., 2029. un 2030. gadam" sagatavošanas procesā iesniegt priekšlikumu Finanšu ministrijai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valsts budžeta ilgtermiņa saistību maksimāli pieļaujamā apjoma palielinājumu.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26-TA-2412</w:t>
    </w:r>
    <w:r>
      <w:br/>
    </w:r>
    <w:r w:rsidR="00000000" w:rsidRPr="00000000" w:rsidDel="00000000">
      <w:rPr>
        <w:rtl w:val="0"/>
      </w:rPr>
      <w:t xml:space="preserve">Izdrukāts 27.10.2026. 14.02 - 1.0.VK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26-TA-2412</w:t>
    </w:r>
    <w:r>
      <w:br/>
    </w:r>
    <w:r w:rsidR="00000000" w:rsidRPr="00000000" w:rsidDel="00000000">
      <w:rPr>
        <w:rtl w:val="0"/>
      </w:rPr>
      <w:t xml:space="preserve">Izdrukāts 27.10.2026. 14.02 - 1.0.VK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rīkojuma_projekts_26-TA-2412.docx</dc:title>
</cp:coreProperties>
</file>

<file path=docProps/custom.xml><?xml version="1.0" encoding="utf-8"?>
<Properties xmlns="http://schemas.openxmlformats.org/officeDocument/2006/custom-properties" xmlns:vt="http://schemas.openxmlformats.org/officeDocument/2006/docPropsVTypes"/>
</file>