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martā (prot. Nr. 18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49"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Satiksmes ministrijai pirkt nekustamo īpašumu "d/s Mazcena Nr. 49" (nekustamā īpašuma kadastra Nr. 8076 011 0059) – zemes vienību (zemes vienības kadastra apzīmējums 8076 011 0059) 0,0713 ha platībā – Mārupes pagastā, Mārupes novadā (turpmāk – nekustamais īpašums),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22-TA-484</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22-TA-484</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rīkojuma_projekts_22-TA-484.docx</dc:title>
</cp:coreProperties>
</file>

<file path=docProps/custom.xml><?xml version="1.0" encoding="utf-8"?>
<Properties xmlns="http://schemas.openxmlformats.org/officeDocument/2006/custom-properties" xmlns:vt="http://schemas.openxmlformats.org/officeDocument/2006/docPropsVTypes"/>
</file>