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par 2023. gada 28. septembra Argumentēto atzinumu pārkāpuma procedūras lietā Nr. INFR(2021)2100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sagatavoto Latvijas Republikas nostāju uz Eiropas Komisijas 2023. gada 28. septembra Argumentēto atzinumu pārkāpuma procedūras lietā Nr. INFR(2021)2100.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līdz 2024. gada 31. janvārim izstrādāt un iesniegt izskatīšanai Ministru kabinetā likumprojektu atbilstošai Eiropas Parlamenta un Padomes 2012. gada 22. maija Direktīvā 2012/13/ES par tiesībām uz informāciju kriminālprocesā 7. panta 1. punkta prasību pārņemšanai.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23-TA-2991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