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Atbalsta programmas noteikumi uzņēmējdarbības zaļināšanai, atjaunīgo energoresursu izmantošanai un energoefektivitātes paaugstināšanai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Eiropas Savienības fondu 2021.</w:t>
      </w:r>
      <w:r w:rsidR="00000000" w:rsidRPr="00000000" w:rsidDel="00000000">
        <w:rPr>
          <w:rStyle w:val="paragraph"/>
          <w:i w:val="1"/>
          <w:rtl w:val="0"/>
        </w:rPr>
        <w:t xml:space="preserve">–</w:t>
      </w:r>
      <w:r w:rsidR="00000000" w:rsidRPr="00000000" w:rsidDel="00000000">
        <w:rPr>
          <w:rStyle w:val="paragraph"/>
          <w:i w:val="1"/>
          <w:rtl w:val="0"/>
        </w:rPr>
        <w:t xml:space="preserve">2027. gada plānošanas perioda vadības likuma 19. panta</w:t>
      </w:r>
      <w:r w:rsidR="00000000" w:rsidRPr="00000000" w:rsidDel="00000000">
        <w:rPr>
          <w:rStyle w:val="paragraph"/>
          <w:i w:val="1"/>
          <w:rtl w:val="0"/>
        </w:rPr>
        <w:t xml:space="preserve"> 13. un 14.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Savienības kohēzijas politikas programmas 2021.–2027. gada 2.1.1. specifiskā atbalsta mērķa "Energoefektivitātes veicināšana un siltumnīcefekta gāzu emisiju samazināšana" 2.1.1.2. pasākuma "AER īstenošanas un energoefektivitātes paaugstināšana rūpniecībā un komersantos" (turpmāk – 2.1.1.2. pasākums) un 6.1.1. specifiskā atbalsta mērķa "Pārejas uz klimatneitralitāti radīto ekonomisko, sociālo un vides seku samazināšana visvairāk skartajos reģionos" 6.1.1.4. pasākuma "Uzņēmējdarbības zaļināšanas un energoefektīvu tehnoloģiju ieviešana uzņēmumos" (turpmāk – 6.1.1.4. pasākums) (turpmāk abi kopā – pasākums)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atbalsta saņēmējam;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īsteno 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finanšu instrumentu īstenošanas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brīdis – diena, kad akciju sabiedrība "Attīstības finanšu institūcija Altum" (turpmāk – sabiedrība "Altum") ir pieņēmusi lēmumu par atbalsta piešķiršanu;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saņēmējs – gala saņēmējs, kura atbalsta pieteikums ir apstiprināts;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cits finansētājs – kredītiestāde, tās filiāle, tās meitas sabiedrība vai ieguldījumu fonds, kas ir tiesīgs sniegt finanšu pakalpojumus Latvijas Republikā, vai starptautiska finanšu institūcija (piemēram, Eiropas Rekonstrukcijas un attīstības banka, Eiropas Investīciju banka, Ziemeļu Investīciju banka, Eiropas Padomes Attīstības banka);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saistītās personas – saimnieciskās darbības veicēji,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1. pielikuma 3. panta 3. punktā noteiktajai saistīto uzņēmumu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viens vienots uzņēmums – uzņēmums, kas, sniedzot atbalstu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(turpmāk – Komisijas regula Nr. </w:t>
      </w:r>
      <w:r w:rsidR="00000000" w:rsidRPr="00000000" w:rsidDel="00000000">
        <w:rPr>
          <w:rtl w:val="0"/>
        </w:rPr>
        <w:t xml:space="preserve">2023/2831</w:t>
      </w:r>
      <w:r w:rsidR="00000000" w:rsidRPr="00000000" w:rsidDel="00000000">
        <w:rPr>
          <w:rtl w:val="0"/>
        </w:rPr>
        <w:t xml:space="preserve">), ietver visus ar to saistītos uzņēmumus, kuru starpā pastāv vismaz vienas no attiecībām, kas minētas Komisijas regulas Nr. </w:t>
      </w:r>
      <w:r w:rsidR="00000000" w:rsidRPr="00000000" w:rsidDel="00000000">
        <w:rPr>
          <w:rtl w:val="0"/>
        </w:rPr>
        <w:t xml:space="preserve">2023/2831</w:t>
      </w:r>
      <w:r w:rsidR="00000000" w:rsidRPr="00000000" w:rsidDel="00000000">
        <w:rPr>
          <w:rtl w:val="0"/>
        </w:rPr>
        <w:t xml:space="preserve"> 2. panta 2.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sīkais (mikro), mazais vai vidējais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1. pielikumā noteiktajai definīcijai;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lielais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 2. panta 24.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grūtībās nonācis saimnieciskās darbības veicējs – saimnieciskās darbības veicējs, kas atbilst Komisijas regulas Nr. </w:t>
      </w:r>
      <w:r w:rsidR="00000000" w:rsidRPr="00000000" w:rsidDel="00000000">
        <w:rPr>
          <w:rtl w:val="0"/>
        </w:rPr>
        <w:t xml:space="preserve">651/2014</w:t>
      </w:r>
      <w:r w:rsidR="00000000" w:rsidRPr="00000000" w:rsidDel="00000000">
        <w:rPr>
          <w:rtl w:val="0"/>
        </w:rPr>
        <w:t xml:space="preserve"> 2. panta 18. punkta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darbu sākums – ar ieguldījumu saistīts darbu sākums saskaņā ar Komisijas regulas Nr. </w:t>
      </w:r>
      <w:r w:rsidR="00000000" w:rsidRPr="00000000" w:rsidDel="00000000">
        <w:rPr>
          <w:rtl w:val="0"/>
        </w:rPr>
        <w:t xml:space="preserve">651/2014</w:t>
      </w:r>
      <w:r w:rsidR="00000000" w:rsidRPr="00000000" w:rsidDel="00000000">
        <w:rPr>
          <w:rtl w:val="0"/>
        </w:rPr>
        <w:t xml:space="preserve"> 2. panta 23.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2.1.1.2. pasākuma mērķis ir veicināt ieguldījumus energoefektivitātes uzlabošanā, viedās energovadības un atjaunojamo energoresursu izmantošanā rūpniecībā un saimnieciskās darbības veicējos.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6.1.1.4. pasākuma mērķis ir nodrošināt pāreju uz klimatneitrālu ekonomiku visvairāk skarto reģionu uzņēmumos, un tā mērķa grupa ir saimnieciskās darbības veicēji visvairāk skartos reģionos.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Pasākuma mērķa grupa un gala saņēmēji ir saimnieciskās darbības veicēji.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Pasākumam pieejamais un plānotais kopējais attiecināmais finansējums un pasākuma ietvaros sasniedzamie rādītāji līdz 2029. gada 31. decembrim ir noteikti normatīvajos aktos, kas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minēto finansējumu sabiedrība "Altum" izmanto: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aprēķināto sagaidāmo kredītriska zaudējumu segšanai. Zaudējumus, kas pārsniedz sabiedrības "Altum" </w:t>
      </w:r>
      <w:r w:rsidR="00000000" w:rsidRPr="00000000" w:rsidDel="00000000">
        <w:rPr>
          <w:rtl w:val="0"/>
        </w:rPr>
        <w:t xml:space="preserve">Attīstības finanšu institūcijas likuma 12. panta</w:t>
      </w:r>
      <w:r w:rsidR="00000000" w:rsidRPr="00000000" w:rsidDel="00000000">
        <w:rPr>
          <w:rtl w:val="0"/>
        </w:rPr>
        <w:t xml:space="preserve"> trešajā daļā minētos aprēķinātos sagaidāmos kredītriska zaudējumus, sedz no sabiedrības "Altum" pašu finansējuma. Sabiedrībai "Altum" ir tiesības atteikties no turpmākās aizdevumu piešķiršanas, ja faktiskie un prognozētie zaudējumi pārsniedz pieejamo publisko finansējumu zaudējumu segšanai;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pārvaldības maksai, kas aprēķināta atbilstoši normatīvajiem aktiem, kuri nosaka Eiropas Savienības kohēzijas politikas programmas 2021.–2027. gadam finanšu instrumentu kopīgos īstenošanas noteikumus.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šo noteikumu </w:t>
      </w:r>
      <w:r w:rsidR="00000000" w:rsidRPr="00000000" w:rsidDel="00000000">
        <w:rPr>
          <w:rtl w:val="0"/>
        </w:rPr>
        <w:t xml:space="preserve">6.</w:t>
      </w:r>
      <w:r w:rsidR="00000000" w:rsidRPr="00000000" w:rsidDel="00000000">
        <w:rPr>
          <w:rtl w:val="0"/>
        </w:rPr>
        <w:t xml:space="preserve"> punktā</w:t>
      </w:r>
      <w:r w:rsidR="00000000" w:rsidRPr="00000000" w:rsidDel="00000000">
        <w:rPr>
          <w:rtl w:val="0"/>
        </w:rPr>
        <w:t xml:space="preserve"> minētā pieejamā finansējuma izlietojuma sabiedrība "Altum" var izmantot pasākumu ietvaros atmaksāto finansējumu (klientu maksājumus un pamatsummas atmaksas) līdz 325 971 </w:t>
      </w:r>
      <w:r w:rsidR="00000000" w:rsidRPr="00000000" w:rsidDel="00000000">
        <w:rPr>
          <w:i w:val="1"/>
          <w:rtl w:val="0"/>
        </w:rPr>
        <w:t xml:space="preserve">euro</w:t>
      </w:r>
      <w:r w:rsidR="00000000" w:rsidRPr="00000000" w:rsidDel="00000000">
        <w:rPr>
          <w:rtl w:val="0"/>
        </w:rPr>
        <w:t xml:space="preserve"> šādiem mērķiem: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sniegšanas turpināšanai pasākumu ietvaros, tai skaitā kredītriska zaudējumu segšanai, sākotnēji sagaidāmo zaudējumu segšanai no neatgūtajiem aizdevumiem un kapitāla atlaides segšanai saskaņā ar šiem noteikumiem;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2029. gada 31. decembra – pasākumu pārvaldības maksas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Pasākumos atbalstu nodrošina un piešķir sabiedrība "Altum" kombinēta finanšu instrumenta veidā ar kapitāla atlaidi pamatsummas daļējam samazinājumam, kas tiek piemērots, ja tiek izpildīti visi noteiktie nosacījumi.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Atbalstu veido:</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aizdevums ar kapitāla atlaidi, ja projekta finansēšanā nav iesaistīts cits finansētājs;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garantija ar kapitāla atlaidi, ja projektu finansē cits finansētājs. Kapitāla atlaidi piemēro cita finansētāja izsniegtajam aizdevumam, kam piesaistīta sabiedrības "Altum" garantija.</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Atbalsts pasākumu ietvaros tiek sniegts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2023/2831</w:t>
      </w:r>
      <w:r w:rsidR="00000000" w:rsidRPr="00000000" w:rsidDel="00000000">
        <w:rPr>
          <w:rtl w:val="0"/>
        </w:rPr>
        <w:t xml:space="preserve"> vai kā atbalsts saskaņā ar šādiem Komisijas regulas Nr. </w:t>
      </w:r>
      <w:r w:rsidR="00000000" w:rsidRPr="00000000" w:rsidDel="00000000">
        <w:rPr>
          <w:rtl w:val="0"/>
        </w:rPr>
        <w:t xml:space="preserve">651/2014</w:t>
      </w:r>
      <w:r w:rsidR="00000000" w:rsidRPr="00000000" w:rsidDel="00000000">
        <w:rPr>
          <w:rtl w:val="0"/>
        </w:rPr>
        <w:t xml:space="preserve"> pantiem: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38. pantu, ja izmaksas tiek veiktas energoefektivitātes paaugstināšanas pasākumiem, kas nav ēkās, saskaņā ar šo noteikumu </w:t>
      </w:r>
      <w:r w:rsidR="00000000" w:rsidRPr="00000000" w:rsidDel="00000000">
        <w:rPr>
          <w:rtl w:val="0"/>
        </w:rPr>
        <w:t xml:space="preserve">26.</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38.a pantu, ja izmaksas tiek veiktas ēku energoefektivitātes paaugstināšanas pasākumiem saskaņā ar šo noteikumu </w:t>
      </w:r>
      <w:r w:rsidR="00000000" w:rsidRPr="00000000" w:rsidDel="00000000">
        <w:rPr>
          <w:rtl w:val="0"/>
        </w:rPr>
        <w:t xml:space="preserve">23.</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41. pantu, ja izmaksas tiek veiktas, lai nodrošinātu jaunu atjaunīgās enerģijas jaudu uzstādīšanu saskaņā ar šo noteikumu </w:t>
      </w:r>
      <w:r w:rsidR="00000000" w:rsidRPr="00000000" w:rsidDel="00000000">
        <w:rPr>
          <w:rtl w:val="0"/>
        </w:rPr>
        <w:t xml:space="preserve">30.</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Atbalsts tiek sniegts tikai kā </w:t>
      </w:r>
      <w:r w:rsidR="00000000" w:rsidRPr="00000000" w:rsidDel="00000000">
        <w:rPr>
          <w:i w:val="1"/>
          <w:rtl w:val="0"/>
        </w:rPr>
        <w:t xml:space="preserve">de minimis</w:t>
      </w:r>
      <w:r w:rsidR="00000000" w:rsidRPr="00000000" w:rsidDel="00000000">
        <w:rPr>
          <w:rtl w:val="0"/>
        </w:rPr>
        <w:t xml:space="preserve"> atbalsts saskaņā ar Komisijas regulu Nr.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6.1.1.4. pasākuma ietvaros – ja izmaksas tiek veiktas, lai nodrošinātu jauna produkta vai tehnoloģijas izstrādi un ieviešanu saskaņā ar šo noteikumu </w:t>
      </w:r>
      <w:r w:rsidR="00000000" w:rsidRPr="00000000" w:rsidDel="00000000">
        <w:rPr>
          <w:rtl w:val="0"/>
        </w:rPr>
        <w:t xml:space="preserve">34.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atbalsts tiek sniegts saimnieciskās darbības veicējiem, kas ir energoefektivitātes pakalpojuma sniedzēji;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i w:val="1"/>
          <w:rtl w:val="0"/>
        </w:rPr>
        <w:t xml:space="preserve"> (Svītrots)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Lai nodrošinātu finansējumu aizdevuma piešķiršanai, sabiedrība "Altum" var piesaistīt valsts aizdevumu līdz 1 000 000 </w:t>
      </w:r>
      <w:r w:rsidR="00000000" w:rsidRPr="00000000" w:rsidDel="00000000">
        <w:rPr>
          <w:i w:val="1"/>
          <w:rtl w:val="0"/>
        </w:rPr>
        <w:t xml:space="preserve">euro</w:t>
      </w:r>
      <w:r w:rsidR="00000000" w:rsidRPr="00000000" w:rsidDel="00000000">
        <w:rPr>
          <w:rtl w:val="0"/>
        </w:rPr>
        <w:t xml:space="preserve"> saskaņā ar normatīvajiem aktiem par kārtību, kādā ministrijas un citas centrālās valsts iestādes iekļauj gadskārtējā valsts budžeta likumprojektā valsts aizdevumu pieprasījumus, un valsts aizdevumu izsniegšanas un apkalpošanas kārtību vai aizņemoties finansējumu no starptautiskajām finanšu institūcijām. Kapitāla atlaidi sedz no pasākumos piešķirtā publiskā finansējuma. Valsts aizdevumu piešķir kredītlīnijas veidā uz 20 gadiem, tam nepiemēro riska likmi, un to nodrošina ar komercķīlu, sabiedrībai "Altum" ieķīlājot prasījuma tiesības un to nākamās sastāvdaļas kā lietu kopību, kas izrietēs no sabiedrības "Altum" izsniegtajiem aizdevumiem.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Sabiedrībai "Altum" ir tiesības bez maksas pieprasīt un saņemt tiešu pieeju datiem valsts informācijas sistēmās, datubāzēs un reģistros tādā apjomā, kāds nepieciešams atbalsta programmas īstenošanai un atbalsta sniegšanai saimnieciskās darbības veicējiem atbilstoši šiem noteikumiem. Lai nodrošinātu pieeju datiem, sabiedrība "Altum", ja nepieciešams, slēdz vienošanos ar attiecīgās valsts informācijas sistēmas turētāju.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Izmaksu attiecināmības termiņš sākas ar 2025. gada 1. janvāri, bet nepārsniedz 2029. gada 31. martu, vienlaikus ievērojot šo noteikumu </w:t>
      </w:r>
      <w:r w:rsidR="00000000" w:rsidRPr="00000000" w:rsidDel="00000000">
        <w:rPr>
          <w:rtl w:val="0"/>
        </w:rPr>
        <w:t xml:space="preserve">81.1.</w:t>
      </w:r>
      <w:r w:rsidR="00000000" w:rsidRPr="00000000" w:rsidDel="00000000">
        <w:rPr>
          <w:rtl w:val="0"/>
        </w:rPr>
        <w:t xml:space="preserve"> apakšpunkta</w:t>
      </w:r>
      <w:r w:rsidR="00000000" w:rsidRPr="00000000" w:rsidDel="00000000">
        <w:rPr>
          <w:rtl w:val="0"/>
        </w:rPr>
        <w:t xml:space="preserve"> un </w:t>
      </w:r>
      <w:r w:rsidR="00000000" w:rsidRPr="00000000" w:rsidDel="00000000">
        <w:rPr>
          <w:rtl w:val="0"/>
        </w:rPr>
        <w:t xml:space="preserve">89.</w:t>
      </w:r>
      <w:r w:rsidR="00000000" w:rsidRPr="00000000" w:rsidDel="00000000">
        <w:rPr>
          <w:rtl w:val="0"/>
        </w:rPr>
        <w:t xml:space="preserve"> punkta</w:t>
      </w:r>
      <w:r w:rsidR="00000000" w:rsidRPr="00000000" w:rsidDel="00000000">
        <w:rPr>
          <w:rtl w:val="0"/>
        </w:rPr>
        <w:t xml:space="preserve"> nosacījumus.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Prasības atbalsta saņēmējam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Atbalstu 2.1.1.2. pasākuma ietvaros var saņemt sīkais (mikro), mazais vai vidējais saimnieciskās darbības veicējs vai lielais saimnieciskās darbības veicējs, bet 6.1.1.4. pasākuma ietvaros – sīkais (mikro), mazais vai vidējais saimnieciskās darbības veicējs.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Atbalstu nepiešķir, ja atbalsta saņēmējs darbojas kādā no šīm nozarēm: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tabakas izstrādājumu ražošana (NACE 2.1. red. 12. nodaļa "Tabakas izstrādājumu ražošana");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azartspēles un derības (NACE 2.1. red. 92. nodaļa "Azartspēles un derības");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zivsaimniecība un akvakultūra atbilstoši Komisijas regulas Nr. </w:t>
      </w:r>
      <w:r w:rsidR="00000000" w:rsidRPr="00000000" w:rsidDel="00000000">
        <w:rPr>
          <w:rtl w:val="0"/>
        </w:rPr>
        <w:t xml:space="preserve">651/2014</w:t>
      </w:r>
      <w:r w:rsidR="00000000" w:rsidRPr="00000000" w:rsidDel="00000000">
        <w:rPr>
          <w:rtl w:val="0"/>
        </w:rPr>
        <w:t xml:space="preserve"> 1. panta 3. punkta "a"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2023/2831</w:t>
      </w:r>
      <w:r w:rsidR="00000000" w:rsidRPr="00000000" w:rsidDel="00000000">
        <w:rPr>
          <w:rtl w:val="0"/>
        </w:rPr>
        <w:t xml:space="preserve"> 1. panta 1. punkta "a" un "c" apakšpunktā minētajās nozarēs vai tad, ja atbalstu piešķir kā </w:t>
      </w:r>
      <w:r w:rsidR="00000000" w:rsidRPr="00000000" w:rsidDel="00000000">
        <w:rPr>
          <w:i w:val="1"/>
          <w:rtl w:val="0"/>
        </w:rPr>
        <w:t xml:space="preserve">de minimis </w:t>
      </w:r>
      <w:r w:rsidR="00000000" w:rsidRPr="00000000" w:rsidDel="00000000">
        <w:rPr>
          <w:rtl w:val="0"/>
        </w:rPr>
        <w:t xml:space="preserve">atbalstu 1. panta 1. punkta "b" un "d" apakšpunktā minētajās nozaru darbībās;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21.10.2025. noteikumiem Nr. 613).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saimnieciskās darbības veicējs vienlaikus darbojas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nozarēs, atbalstu drīkst piešķirt, ja tiek nodalītas nozares darbības un finanšu plūsmas, nodrošinot, ka darbības šo noteikumu </w:t>
      </w:r>
      <w:r w:rsidR="00000000" w:rsidRPr="00000000" w:rsidDel="00000000">
        <w:rPr>
          <w:rtl w:val="0"/>
        </w:rPr>
        <w:t xml:space="preserve">17.</w:t>
      </w:r>
      <w:r w:rsidR="00000000" w:rsidRPr="00000000" w:rsidDel="00000000">
        <w:rPr>
          <w:rtl w:val="0"/>
        </w:rPr>
        <w:t xml:space="preserve"> punktā</w:t>
      </w:r>
      <w:r w:rsidR="00000000" w:rsidRPr="00000000" w:rsidDel="00000000">
        <w:rPr>
          <w:rtl w:val="0"/>
        </w:rPr>
        <w:t xml:space="preserve"> minētajās nozarēs negūst labumu no piešķirtā atbalsta.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Atbalsta saņēmējs atbalsta piešķiršanas brīdī atbilst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atbilst šo noteikumu </w:t>
      </w:r>
      <w:r w:rsidR="00000000" w:rsidRPr="00000000" w:rsidDel="00000000">
        <w:rPr>
          <w:rtl w:val="0"/>
        </w:rPr>
        <w:t xml:space="preserve">16.</w:t>
      </w:r>
      <w:r w:rsidR="00000000" w:rsidRPr="00000000" w:rsidDel="00000000">
        <w:rPr>
          <w:rtl w:val="0"/>
        </w:rPr>
        <w:t xml:space="preserve"> punkt</w:t>
      </w:r>
      <w:r w:rsidR="00000000" w:rsidRPr="00000000" w:rsidDel="00000000">
        <w:rPr>
          <w:rtl w:val="0"/>
        </w:rPr>
        <w:t xml:space="preserve">ā minētajiem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Komercreģistrā vai Uzņēmumu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publiski pieejamo informāciju nav nodokļu vai nodevu parādu, tai skaitā valsts sociālās apdrošināšanas obligāto iemaksu parādu, kas kopsummā pārsniedz 150 </w:t>
      </w:r>
      <w:r w:rsidR="00000000" w:rsidRPr="00000000" w:rsidDel="00000000">
        <w:rPr>
          <w:i w:val="1"/>
          <w:rtl w:val="0"/>
        </w:rPr>
        <w:t xml:space="preserve">euro</w:t>
      </w:r>
      <w:r w:rsidR="00000000" w:rsidRPr="00000000" w:rsidDel="00000000">
        <w:rPr>
          <w:rtl w:val="0"/>
        </w:rPr>
        <w:t xml:space="preserve">, izņemot nodokļu maksājumus, kuru maksāšanas termiņš saskaņā ar </w:t>
      </w:r>
      <w:r w:rsidR="00000000" w:rsidRPr="00000000" w:rsidDel="00000000">
        <w:rPr>
          <w:rtl w:val="0"/>
        </w:rPr>
        <w:t xml:space="preserve">likuma "Par nodokļiem un nodevām" 24. panta</w:t>
      </w:r>
      <w:r w:rsidR="00000000" w:rsidRPr="00000000" w:rsidDel="00000000">
        <w:rPr>
          <w:rtl w:val="0"/>
        </w:rPr>
        <w:t xml:space="preserve"> pirmo, 1.</w:t>
      </w:r>
      <w:r w:rsidR="00000000" w:rsidRPr="00000000" w:rsidDel="00000000">
        <w:rPr>
          <w:vertAlign w:val="superscript"/>
          <w:rtl w:val="0"/>
        </w:rPr>
        <w:t xml:space="preserve">3</w:t>
      </w:r>
      <w:r w:rsidR="00000000" w:rsidRPr="00000000" w:rsidDel="00000000">
        <w:rPr>
          <w:rtl w:val="0"/>
        </w:rPr>
        <w:t xml:space="preserve"> un 1.</w:t>
      </w:r>
      <w:r w:rsidR="00000000" w:rsidRPr="00000000" w:rsidDel="00000000">
        <w:rPr>
          <w:vertAlign w:val="superscript"/>
          <w:rtl w:val="0"/>
        </w:rPr>
        <w:t xml:space="preserve">7</w:t>
      </w:r>
      <w:r w:rsidR="00000000" w:rsidRPr="00000000" w:rsidDel="00000000">
        <w:rPr>
          <w:rtl w:val="0"/>
        </w:rPr>
        <w:t xml:space="preserve"> daļu ir pagarināts, sadalīts termiņos, atlikts vai atkārtoti sadalīts termiņos;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nav uzskatāms par grūtībās nonākušu uzņēmumu. Atbilstoši Komisijas regulas Nr. </w:t>
      </w:r>
      <w:r w:rsidR="00000000" w:rsidRPr="00000000" w:rsidDel="00000000">
        <w:rPr>
          <w:rtl w:val="0"/>
        </w:rPr>
        <w:t xml:space="preserve">651/2014</w:t>
      </w:r>
      <w:r w:rsidR="00000000" w:rsidRPr="00000000" w:rsidDel="00000000">
        <w:rPr>
          <w:rtl w:val="0"/>
        </w:rPr>
        <w:t xml:space="preserve"> 2. panta 18. punktam šis nosacījums tiek piemērots uzņēmuma grupas līmenī;</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 Atbilstoši Komisijas regulas Nr. </w:t>
      </w:r>
      <w:r w:rsidR="00000000" w:rsidRPr="00000000" w:rsidDel="00000000">
        <w:rPr>
          <w:rtl w:val="0"/>
        </w:rPr>
        <w:t xml:space="preserve">651/2014</w:t>
      </w:r>
      <w:r w:rsidR="00000000" w:rsidRPr="00000000" w:rsidDel="00000000">
        <w:rPr>
          <w:rtl w:val="0"/>
        </w:rPr>
        <w:t xml:space="preserve"> 1. panta 4. punktam šis nosacījums tiek piemērots uzņēmuma grupas līmenī.</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i w:val="1"/>
          <w:rtl w:val="0"/>
        </w:rPr>
        <w:t xml:space="preserve">De minimis</w:t>
      </w:r>
      <w:r w:rsidR="00000000" w:rsidRPr="00000000" w:rsidDel="00000000">
        <w:rPr>
          <w:rtl w:val="0"/>
        </w:rPr>
        <w:t xml:space="preserve"> atbalstu nepiešķir, ja atbalsta saņēmējam ar tiesas spriedumu ir pasludināts maksātnespējas process, ir ierosināts vai tiek īstenots tiesiskās aizsardzības process vai ja tas atbilst normatīvajos aktos noteiktajiem kritērijiem, uz kuriem pamatojoties kreditors var pieprasīt maksātnespējas procedūru, kā arī atbalsta saņēmējam, kas atbilst lielā saimnieciskās darbības veicēja statusam, kura kredītreitings ir zemāks par "B–" atbilstoši Komisijas regulas Nr. </w:t>
      </w:r>
      <w:r w:rsidR="00000000" w:rsidRPr="00000000" w:rsidDel="00000000">
        <w:rPr>
          <w:rtl w:val="0"/>
        </w:rPr>
        <w:t xml:space="preserve">2023/2831</w:t>
      </w:r>
      <w:r w:rsidR="00000000" w:rsidRPr="00000000" w:rsidDel="00000000">
        <w:rPr>
          <w:rtl w:val="0"/>
        </w:rPr>
        <w:t xml:space="preserve"> 4. panta 3. punkta "a" apakšpunktam un 6. punkta "a" apakšpunktam.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Atbalstāmās un neatbalstāmās darbības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Atbalstu 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nedzīvojamu ēku (kompleksu) energoefektivitāti paaugstinošu darbu veikšanai, kā arī energopārvaldības sistēmas ieviešanai;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energoefektivitātes paaugstināšanai esošajās iekārtās;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energoefektīvāku iekārtu vai tehnikas iegādei, kas aizstāj esošās iekārtas vai tehniku;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komercteritorijas inženiersistēmu atjaunošanai, pārbūvei vai izveidei, ja tas veicina energoefektivitāti vai atjaunīgo energoresursu izmantošanu;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atjaunīgo enerģijas avotu un enerģijas akumulēšanas vai uzglabāšanas iekārtu ieviešanai;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jauna produkta vai tehnoloģijas izstrādei un ieviešanai, lai nodrošinātu videi nekaitīgus ražošanas procesus vai resursu efektivitāti;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(svītrots ar MK 21.10.2025. noteikumiem Nr. 613).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613)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Atbalstu nepiešķir šādām darbībām: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 ja atbalstu sniedz saskaņā ar Komisijas regulas Nr. </w:t>
      </w:r>
      <w:r w:rsidR="00000000" w:rsidRPr="00000000" w:rsidDel="00000000">
        <w:rPr>
          <w:rtl w:val="0"/>
        </w:rPr>
        <w:t xml:space="preserve">651/2014</w:t>
      </w:r>
      <w:r w:rsidR="00000000" w:rsidRPr="00000000" w:rsidDel="00000000">
        <w:rPr>
          <w:rtl w:val="0"/>
        </w:rPr>
        <w:t xml:space="preserve"> 38., 38.a vai 41. pantu;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darbībām, kas noteiktas Komisijas regulas Nr. </w:t>
      </w:r>
      <w:r w:rsidR="00000000" w:rsidRPr="00000000" w:rsidDel="00000000">
        <w:rPr>
          <w:rtl w:val="0"/>
        </w:rPr>
        <w:t xml:space="preserve">2023/2831</w:t>
      </w:r>
      <w:r w:rsidR="00000000" w:rsidRPr="00000000" w:rsidDel="00000000">
        <w:rPr>
          <w:rtl w:val="0"/>
        </w:rPr>
        <w:t xml:space="preserve"> 1. panta 1. punkta "e" un "f" apakšpunktā, ja atbalstu piešķir kā </w:t>
      </w:r>
      <w:r w:rsidR="00000000" w:rsidRPr="00000000" w:rsidDel="00000000">
        <w:rPr>
          <w:i w:val="1"/>
          <w:rtl w:val="0"/>
        </w:rPr>
        <w:t xml:space="preserve">de minimis</w:t>
      </w:r>
      <w:r w:rsidR="00000000" w:rsidRPr="00000000" w:rsidDel="00000000">
        <w:rPr>
          <w:rtl w:val="0"/>
        </w:rPr>
        <w:t xml:space="preserve"> atbalstu;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kodolenerģijas ražošanai;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darbībām, kuras uzskatāmas par faktiski pabeigtām vai pilnībā īstenotām pirms lēmuma pieņemšanas par atbalsta piešķiršanu, ievērojot Eiropas Parlamenta un Padomes 2021. gada 24. jūnija Regulas (ES) Nr.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w:t>
      </w:r>
      <w:r w:rsidR="00000000" w:rsidRPr="00000000" w:rsidDel="00000000">
        <w:rPr>
          <w:rtl w:val="0"/>
        </w:rPr>
        <w:t xml:space="preserve">2021/1060</w:t>
      </w:r>
      <w:r w:rsidR="00000000" w:rsidRPr="00000000" w:rsidDel="00000000">
        <w:rPr>
          <w:rtl w:val="0"/>
        </w:rPr>
        <w:t xml:space="preserve">), 58. panta 2.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Eiropas Savienības fondu projektu līdzfinansēšanai, kā arī priekšfinansēšanai saskaņā ar regulas Nr. </w:t>
      </w:r>
      <w:r w:rsidR="00000000" w:rsidRPr="00000000" w:rsidDel="00000000">
        <w:rPr>
          <w:rtl w:val="0"/>
        </w:rPr>
        <w:t xml:space="preserve">2021/1060</w:t>
      </w:r>
      <w:r w:rsidR="00000000" w:rsidRPr="00000000" w:rsidDel="00000000">
        <w:rPr>
          <w:rtl w:val="0"/>
        </w:rPr>
        <w:t xml:space="preserve"> 58. panta 7. 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esošu vai jaunu saistību dzēšanai, tai skaitā parāda procentiem, saskaņā ar regulas Nr. </w:t>
      </w:r>
      <w:r w:rsidR="00000000" w:rsidRPr="00000000" w:rsidDel="00000000">
        <w:rPr>
          <w:rtl w:val="0"/>
        </w:rPr>
        <w:t xml:space="preserve">2021/1060</w:t>
      </w:r>
      <w:r w:rsidR="00000000" w:rsidRPr="00000000" w:rsidDel="00000000">
        <w:rPr>
          <w:rtl w:val="0"/>
        </w:rPr>
        <w:t xml:space="preserve"> 64. panta 1. punkta "a"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darbībām, kas noteiktas Eiropas Parlamenta un Padomes 2021. gada 24. jūnija Regulas Nr. </w:t>
      </w:r>
      <w:r w:rsidR="00000000" w:rsidRPr="00000000" w:rsidDel="00000000">
        <w:rPr>
          <w:rtl w:val="0"/>
        </w:rPr>
        <w:t xml:space="preserve">2021/1056</w:t>
      </w:r>
      <w:r w:rsidR="00000000" w:rsidRPr="00000000" w:rsidDel="00000000">
        <w:rPr>
          <w:rtl w:val="0"/>
        </w:rPr>
        <w:t xml:space="preserve">, ar ko izveido Taisnīgas pārkārtošanās fondu, 9. pantā, ja projekts tiek īstenots 6.1.1.4. pasākuma ietvaros;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Eiropas Parlamenta un Padomes 2021. gada 24. jūnija Regulas (ES) Nr. </w:t>
      </w:r>
      <w:r w:rsidR="00000000" w:rsidRPr="00000000" w:rsidDel="00000000">
        <w:rPr>
          <w:rtl w:val="0"/>
        </w:rPr>
        <w:t xml:space="preserve">2021/1058</w:t>
      </w:r>
      <w:r w:rsidR="00000000" w:rsidRPr="00000000" w:rsidDel="00000000">
        <w:rPr>
          <w:rtl w:val="0"/>
        </w:rPr>
        <w:t xml:space="preserve"> par Eiropas Reģionālās attīstības fondu un Kohēzijas fondu 7. panta 1. punktā noteiktajām darbībām.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613)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Pasākuma ietvaros ēku energoefektivitātes jomā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būvdarbu veikšanas izmaksas nedzīvojamās ēkas (saskaņā ar būvju klasifikācijas normatīvajiem aktiem ēkas, sākot ar 113 kodu) norobežojošās konstrukcijās;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nedzīvojamās ēkas (saskaņā ar būvju klasifikācijas normatīvajiem aktiem ēkas, sākot ar 113 kodu) inženiersistēmu atjaunošanas, pārbūves vai izveides izmaksas, tai skaitā efektīvas centralizētās siltumapgādes vai centralizētas aukstumapgādes sistēmas vai kombinētas centralizētās siltumapgādes un aukstumapgādes sistēmas un ar to saistītā aprīkojuma pieslēgšanas, pieslēguma izveidošanas centralizētajai siltumapgādes sistēmai un siltummezgla izveides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energoefektīva apgaismojuma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iekšējo un ārējo individuālo un lokālo siltumtīklu un aukstumtīklu, kā arī siltumapgādes un aukstumapgādes sistēmu pārbūves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izmaksas, kas nepieciešamas energoefektivitātes paaugstināšanai un sasniegto rezultātu ilgtspējai vienlaikus ar vienu vai vairākām šo noteikumu </w:t>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23.3.</w:t>
      </w:r>
      <w:r w:rsidR="00000000" w:rsidRPr="00000000" w:rsidDel="00000000">
        <w:rPr>
          <w:rtl w:val="0"/>
        </w:rPr>
        <w:t xml:space="preserve"> un </w:t>
      </w:r>
      <w:r w:rsidR="00000000" w:rsidRPr="00000000" w:rsidDel="00000000">
        <w:rPr>
          <w:rtl w:val="0"/>
        </w:rPr>
        <w:t xml:space="preserve">23.4.</w:t>
      </w:r>
      <w:r w:rsidR="00000000" w:rsidRPr="00000000" w:rsidDel="00000000">
        <w:rPr>
          <w:rtl w:val="0"/>
        </w:rPr>
        <w:t xml:space="preserve"> apakšpunktā</w:t>
      </w:r>
      <w:r w:rsidR="00000000" w:rsidRPr="00000000" w:rsidDel="00000000">
        <w:rPr>
          <w:rtl w:val="0"/>
        </w:rPr>
        <w:t xml:space="preserve"> minētajām izmaksām: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tāda integrēta aprīkojuma uzstādīšana objektā, kas no atjaunīgajiem energoresursiem ražo elektroenerģiju, nodrošina siltumapgādi vai aukstumapgādi, tostarp (bet ne tikai) fotoelementu paneļiem un siltumsūkņiem;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aprīkojuma uzstādīšana atjaunīgās enerģijas ražošanas iekārtu objektā saražotās enerģijas akumulēšanai.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ražošanas iekārtas;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efektīvas centralizētās siltumapgādes vai centralizētas aukstumapgādes sistēmas vai kombinētas centralizētās siltumapgādes un aukstumapgādes sistēmas un ar to saistītā aprīkojuma pieslēgšana;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ēkas lietotāju vajadzībām paredzētas automašīnu uzlādes infrastruktūras un ar to saistītās infrastruktūras (piemēram, kabeļu kanālu) izbūve un uzstādīšana vietā, kur autostāvvieta atrodas (ēkas iekšienē vai fiziski blakus ēkai);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aprīkojuma uzstādīšana ēkas digitalizācijai, jo īpaši, lai palielinātu tās viedgatavību, tostarp pasīvo iekšējo instalāciju ierīkošanai vai strukturēto kabeļu ievilkšanai datu tīklu vajadzībām un platjoslas infrastruktūras palīgdaļai īpašumā, uz kura atrodas attiecīgā ēka, izņemot instalāciju ierīkošanu vai kabeļu ievilkšanu datu tīklu vajadzībām ārpus minētā īpašuma;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ieguldījumi zaļajos jumtos un aprīkojumā lietusūdens uzkrāšanai un izmantošanai;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ārējo noēnošanas ierīču uzstādīšana.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minētās izmaksas ir attiecināmas, ja ēkas, kurās tiek veiktas šo noteikumu </w:t>
      </w:r>
      <w:r w:rsidR="00000000" w:rsidRPr="00000000" w:rsidDel="00000000">
        <w:rPr>
          <w:rtl w:val="0"/>
        </w:rPr>
        <w:t xml:space="preserve">21.1.</w:t>
      </w:r>
      <w:r w:rsidR="00000000" w:rsidRPr="00000000" w:rsidDel="00000000">
        <w:rPr>
          <w:rtl w:val="0"/>
        </w:rPr>
        <w:t xml:space="preserve"> apakšpunktā</w:t>
      </w:r>
      <w:r w:rsidR="00000000" w:rsidRPr="00000000" w:rsidDel="00000000">
        <w:rPr>
          <w:rtl w:val="0"/>
        </w:rPr>
        <w:t xml:space="preserve"> noteiktās darbības, ir saimnieciskās darbības veicēja īpašumā vai saimnieciskās darbības veicējam ir ilgtermiņa (vismaz 10 gadi, bet ne mazāk par aizdevuma atmaksas vai garantijas termiņu) nomas vai apbūves tiesības uz nekustamo īpašumu, kurā tiks veiktas projektā paredzētās darbības. Atbalstu piešķir, ja īpašuma, nomas vai apbūves tiesības ir nostiprinātas zemesgrāmatā līdz brīdim, kad iesniegts pirmais pieprasījums naudas līdzekļu izsniegšanai.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minētās izmaksas finansē saskaņā ar Komisijas regulas Nr. </w:t>
      </w:r>
      <w:r w:rsidR="00000000" w:rsidRPr="00000000" w:rsidDel="00000000">
        <w:rPr>
          <w:rtl w:val="0"/>
        </w:rPr>
        <w:t xml:space="preserve">651/2014</w:t>
      </w:r>
      <w:r w:rsidR="00000000" w:rsidRPr="00000000" w:rsidDel="00000000">
        <w:rPr>
          <w:rtl w:val="0"/>
        </w:rPr>
        <w:t xml:space="preserve"> 38.a pantu, tad attiecināmās izmaksas ir kopējās ieguldījumu izmaksas, kas ir tieši saistītas ar augstāka energoefektivitātes līmeņa sasniegšanu ēkā, ievērojot Komisijas regulas Nr. </w:t>
      </w:r>
      <w:r w:rsidR="00000000" w:rsidRPr="00000000" w:rsidDel="00000000">
        <w:rPr>
          <w:rtl w:val="0"/>
        </w:rPr>
        <w:t xml:space="preserve">651/2014</w:t>
      </w:r>
      <w:r w:rsidR="00000000" w:rsidRPr="00000000" w:rsidDel="00000000">
        <w:rPr>
          <w:rtl w:val="0"/>
        </w:rPr>
        <w:t xml:space="preserve"> 38.a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Pasākuma ietvaros energoefektivitātes un atjaunīgās enerģijas veicināšanas jomā, kas nav ēkās, attiecināmas ir šādas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izmaksas jaunas energoefektīvākas elektroenerģiju vai siltumenerģiju izmantojošas iekārtas vai tehnikas iegādei un uzstādīšanai, aizstājot saimnieciskās darbības veicēja īpašumā esošu iekārtu vai tehniku;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izmaksas sekundāro energoresursu, tostarp atlikumsiltuma, atgūšanai no tehnoloģiskajiem procesiem vai cits tāds skaidri nosakāms ieguldījums esošajās iekārtās vai saimniecisko darbību nodrošinošos procesos, kura vienīgais mērķis ir uzlabot energoefektivitāti;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izmaksas komercteritorijas inženiersistēmu atjaunošanai, pārbūvei vai izveidei, tai skaitā efektīvas centralizētās siltumapgādes vai centralizētas aukstumapgādes sistēmas vai kombinētas centralizētās siltumapgādes un aukstumapgādes sistēmas un ar to saistītā aprīkojuma pieslēgšanai, pieslēguma izveidošanai efektīvai centralizētajai siltumapgādes sistēmai un siltummezgla izveidei;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21.10.2025. noteikumiem Nr. 613);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tehnoloģiju iegādes un uzstādīšanas izmaksas esošo neefektīvu vai fosilos energoresursus izmantojošu siltumenerģijas un elektroenerģijas ražošanas iekārtu nomaiņai ar šādām jaunām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saules enerģiju izmantojošām elektroenerģijas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vēja enerģiju izmantojošām elektroenerģijas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atjaunīgos energoresursus izmantojošiem bezemisiju siltumenerģijas ražošanas avotiem, tai skaitā saules kolektoriem, siltumsūkņiem (gaiss, ūdens, zeme) un bezemisiju tehnoloģiju hibrīdsistēmām ar cietās biomasas tehnoloģijām (tai skaitā gaisu piesārņojošo vielu emisiju attīrīšanas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izmaksas iekārtu iegādei un uzstādīšanai, aizstājot esošās saimnieciskās darbības veicēja īpašumā esošās iekārtas ar šādām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tehnoloģijām, kas nodrošina biogāzes iegūšanu no izejvielām, kuras norādītas </w:t>
      </w:r>
      <w:r w:rsidR="00000000" w:rsidRPr="00000000" w:rsidDel="00000000">
        <w:rPr>
          <w:rtl w:val="0"/>
        </w:rPr>
        <w:t xml:space="preserve">Ministru</w:t>
      </w:r>
      <w:r w:rsidR="00000000" w:rsidRPr="00000000" w:rsidDel="00000000">
        <w:rPr>
          <w:rtl w:val="0"/>
        </w:rPr>
        <w:t xml:space="preserve">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procenti;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un gāzveida biomasas kurināmā vai biomasas degvielas ražošanas un uzkrāšanas iekārtām;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saražotās enerģijas akumulēšanas vai uzglabāšanas iekārtu iegādei un uzstādīšanai, ja enerģijas akumulēšanas vai uzglabāšanas iekārtas kombinē ar pašpatēriņa atjaunīgās enerģijas ražošanas tehnoloģiju iegādi un uzstādīšanu vai ja akumulēšanas vai uzglabāšanas iekārtas savieno ar jau esošo pašpatēriņa atjaunīgās enerģijas iekārtu.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sistēmas pieslēguma ierīkošanas vai pārbūves izmaksas, kas nepieciešamas šo noteikumu </w:t>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26.6.</w:t>
      </w:r>
      <w:r w:rsidR="00000000" w:rsidRPr="00000000" w:rsidDel="00000000">
        <w:rPr>
          <w:rtl w:val="0"/>
        </w:rPr>
        <w:t xml:space="preserve"> vai </w:t>
      </w:r>
      <w:r w:rsidR="00000000" w:rsidRPr="00000000" w:rsidDel="00000000">
        <w:rPr>
          <w:rtl w:val="0"/>
        </w:rPr>
        <w:t xml:space="preserve">26.7.</w:t>
      </w:r>
      <w:r w:rsidR="00000000" w:rsidRPr="00000000" w:rsidDel="00000000">
        <w:rPr>
          <w:rtl w:val="0"/>
        </w:rPr>
        <w:t xml:space="preserve"> apakšpunktā</w:t>
      </w:r>
      <w:r w:rsidR="00000000" w:rsidRPr="00000000" w:rsidDel="00000000">
        <w:rPr>
          <w:rtl w:val="0"/>
        </w:rPr>
        <w:t xml:space="preserve"> minēto iekārtu pieslēgšanai elektroenerģijas sistēmai;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21.10.2025. noteikumiem Nr. 613).</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613)</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26.5.</w:t>
      </w:r>
      <w:r w:rsidR="00000000" w:rsidRPr="00000000" w:rsidDel="00000000">
        <w:rPr>
          <w:rtl w:val="0"/>
        </w:rPr>
        <w:t xml:space="preserve"> un </w:t>
      </w:r>
      <w:r w:rsidR="00000000" w:rsidRPr="00000000" w:rsidDel="00000000">
        <w:rPr>
          <w:rtl w:val="0"/>
        </w:rPr>
        <w:t xml:space="preserve">26.6.</w:t>
      </w:r>
      <w:r w:rsidR="00000000" w:rsidRPr="00000000" w:rsidDel="00000000">
        <w:rPr>
          <w:rtl w:val="0"/>
        </w:rPr>
        <w:t xml:space="preserve"> apakšpunktā</w:t>
      </w:r>
      <w:r w:rsidR="00000000" w:rsidRPr="00000000" w:rsidDel="00000000">
        <w:rPr>
          <w:rtl w:val="0"/>
        </w:rPr>
        <w:t xml:space="preserve"> minētās izmaksas ir attiecināmas, ja vismaz 80 procenti no saražotās enerģijas tiek izmantoti saimnieciskās darbības veicēja pašpatēriņam gada laikā attiecīgajā sistēmas pieslēgumā vai visos saimnieciskās darbības veicēja objektos kopā, ja saimnieciskās darbības veicējs ir neto norēķinu sistēmas dalībnieks. Šis nosacījums nav attiecināms uz projektu, kura ietvaros tiek veikti ieguldījumi siltumenerģijas ražošanā.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noteiktās izmaksas finansē saskaņā ar Komisijas regulas Nr. 651/2014 38. pantu, atbalstu sniedz tādām papildu ieguldījumu izmaksām, kas nepieciešamas, lai sasniegtu augstāku energoefektivitātes līmeni, ievērojot Komisijas regulas Nr. 651/2014 38. pantu.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Ar šo noteikumu </w:t>
      </w:r>
      <w:r w:rsidR="00000000" w:rsidRPr="00000000" w:rsidDel="00000000">
        <w:rPr>
          <w:rtl w:val="0"/>
        </w:rPr>
        <w:t xml:space="preserve">26.1.</w:t>
      </w:r>
      <w:r w:rsidR="00000000" w:rsidRPr="00000000" w:rsidDel="00000000">
        <w:rPr>
          <w:rtl w:val="0"/>
        </w:rPr>
        <w:t xml:space="preserve"> apakšpunktā</w:t>
      </w:r>
      <w:r w:rsidR="00000000" w:rsidRPr="00000000" w:rsidDel="00000000">
        <w:rPr>
          <w:rtl w:val="0"/>
        </w:rPr>
        <w:t xml:space="preserve"> minētajām izmaksām nefinansē N1, M1, N2, M2 kategorijas transportlīdzekļus atbilstoši Eiropas Parlamenta un Padomes 2018. gada 30. maija Regulas (ES) </w:t>
      </w:r>
      <w:r w:rsidR="00000000" w:rsidRPr="00000000" w:rsidDel="00000000">
        <w:rPr>
          <w:rtl w:val="0"/>
        </w:rPr>
        <w:t xml:space="preserve">2018/858</w:t>
      </w:r>
      <w:r w:rsidR="00000000" w:rsidRPr="00000000" w:rsidDel="00000000">
        <w:rPr>
          <w:rtl w:val="0"/>
        </w:rPr>
        <w:t xml:space="preserve"> par mehānisko transportlīdzekļu un to piekabju, kā arī tādiem transportlīdzekļiem paredzētu sistēmu, sastāvdaļu un atsevišķu tehnisku vienību apstiprināšanu un tirgus uzraudzību un ar ko groza Regulas (EK) Nr. 715/2007 un (EK) Nr. 595/2009 un atceļ Direktīvu 2007/46/EK, 4. pantam.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6.1.1.4. pasākuma ietvaros ir attiecināmas šādas izmaksas, lai nodrošinātu jaunu atjaunīgās enerģijas jaudu uzstādīšanu un efektīvu izmantošanu: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atjaunīgā ūdeņraža ražošanas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3.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biogāzes ražošanas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2. punktā ietvertajiem nosacījumiem, nodrošinot biogāzes iegūšanu no izejvielām, kuras norādītas </w:t>
      </w:r>
      <w:r w:rsidR="00000000" w:rsidRPr="00000000" w:rsidDel="00000000">
        <w:rPr>
          <w:rtl w:val="0"/>
        </w:rPr>
        <w:t xml:space="preserve">Ministru kabineta 2022. gada 2. novembra noteikumu Nr. 686 "Noteikumi par ilgtspējas un siltumnīcefekta gāzu emisiju ietaupījuma kritērijiem, no biomasas kurināmā ražotās elektroenerģijas kritērijiem un kārtību, kādā pamatojama, apliecināma un uzraugāma atbilstība minētajiem kritērijiem"</w:t>
      </w:r>
      <w:r w:rsidR="00000000" w:rsidRPr="00000000" w:rsidDel="00000000">
        <w:rPr>
          <w:rtl w:val="0"/>
        </w:rPr>
        <w:t xml:space="preserve"> 4. pielikumā, ja minēto izejvielu īpatsvars kopējā izejvielu apjomā ir vismaz 60 procenti;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biodegvielas bioloģiskā šķidrā kurināmā un gāzveida biomasas kurināmā vai biomasas degvielas ražošanas un uzkrāšanas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1.a un 2.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atjaunīgos energoresursus izmantojošu augstas efektivitātes koģenerācijas tehnoloģiju iegādes un uzstādīšanas izmaksas atbilstoši Komisijas regulas Nr. </w:t>
      </w:r>
      <w:r w:rsidR="00000000" w:rsidRPr="00000000" w:rsidDel="00000000">
        <w:rPr>
          <w:rtl w:val="0"/>
        </w:rPr>
        <w:t xml:space="preserve">651/2014</w:t>
      </w:r>
      <w:r w:rsidR="00000000" w:rsidRPr="00000000" w:rsidDel="00000000">
        <w:rPr>
          <w:rtl w:val="0"/>
        </w:rPr>
        <w:t xml:space="preserve"> 41. panta 4. punktā ietvertajiem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saules enerģiju izmantojošu elektroenerģijas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vēja enerģiju izmantojošu elektroenerģijas ražošanas tehnoloģiju iegādes un uzstādīšanas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atjaunīgos energoresursus izmantojošu bezemisiju siltumenerģijas ražošanas avotu, tai skaitā saules kolektoru un siltumsūkņu (gaiss, ūdens, zeme) un bezemisiju tehnoloģiju hibrīdsistēmu ar cietās biomasas tehnoloģiju (tai skaitā gaisu piesārņojošo vielu emisiju attīrīšanas iekārtu), iegādes un uzstādīšanas izmaksas, ievērojot Komisijas regulas Nr. </w:t>
      </w:r>
      <w:r w:rsidR="00000000" w:rsidRPr="00000000" w:rsidDel="00000000">
        <w:rPr>
          <w:rtl w:val="0"/>
        </w:rPr>
        <w:t xml:space="preserve">651/2014</w:t>
      </w:r>
      <w:r w:rsidR="00000000" w:rsidRPr="00000000" w:rsidDel="00000000">
        <w:rPr>
          <w:rtl w:val="0"/>
        </w:rPr>
        <w:t xml:space="preserve"> 41. panta 2. un 3. punktā noteiktos ierobežojumus;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saražotās enerģijas akumulēšanas vai uzglabāšanas iekārtu iegādes un uzstādīšanas izmaksas, ja enerģijas akumulēšanas vai uzglabāšanas iekārtas kombinē ar pašpatēriņa atjaunīgās enerģijas ražošanas tehnoloģiju iegādi un uzstādīšanu vai ja akumulēšanas vai uzglabāšanas iekārtas savieno ar jau esošo pašpatēriņa atjaunīgās enerģijas ražošanas iekārtu. Ja projektā atbalsts tiek sniegts saskaņā ar Komisijas regulu Nr. </w:t>
      </w:r>
      <w:r w:rsidR="00000000" w:rsidRPr="00000000" w:rsidDel="00000000">
        <w:rPr>
          <w:rtl w:val="0"/>
        </w:rPr>
        <w:t xml:space="preserve">651/2014</w:t>
      </w:r>
      <w:r w:rsidR="00000000" w:rsidRPr="00000000" w:rsidDel="00000000">
        <w:rPr>
          <w:rtl w:val="0"/>
        </w:rPr>
        <w:t xml:space="preserve">, akumulēšanas aprīkojums vismaz 75 procentus no gada laikā akumulētās enerģijas akumulē no tieši pieslēgtas atjaunīgās enerģijas iekārtas;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sistēmas pieslēguma ierīkošanas vai pārbūves izmaksas, kas nepieciešamas 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w:t>
      </w:r>
      <w:r w:rsidR="00000000" w:rsidRPr="00000000" w:rsidDel="00000000">
        <w:rPr>
          <w:rtl w:val="0"/>
        </w:rPr>
        <w:t xml:space="preserve">30.7.</w:t>
      </w:r>
      <w:r w:rsidR="00000000" w:rsidRPr="00000000" w:rsidDel="00000000">
        <w:rPr>
          <w:rtl w:val="0"/>
        </w:rPr>
        <w:t xml:space="preserve"> vai </w:t>
      </w:r>
      <w:r w:rsidR="00000000" w:rsidRPr="00000000" w:rsidDel="00000000">
        <w:rPr>
          <w:rtl w:val="0"/>
        </w:rPr>
        <w:t xml:space="preserve">30.8.</w:t>
      </w:r>
      <w:r w:rsidR="00000000" w:rsidRPr="00000000" w:rsidDel="00000000">
        <w:rPr>
          <w:rtl w:val="0"/>
        </w:rPr>
        <w:t xml:space="preserve"> apakšpunktā</w:t>
      </w:r>
      <w:r w:rsidR="00000000" w:rsidRPr="00000000" w:rsidDel="00000000">
        <w:rPr>
          <w:rtl w:val="0"/>
        </w:rPr>
        <w:t xml:space="preserve"> minēto iekārtu pieslēgšanai elektroenerģijas sistēmai.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30.</w:t>
      </w:r>
      <w:r w:rsidR="00000000" w:rsidRPr="00000000" w:rsidDel="00000000">
        <w:rPr>
          <w:rtl w:val="0"/>
        </w:rPr>
        <w:t xml:space="preserve">punktā</w:t>
      </w:r>
      <w:r w:rsidR="00000000" w:rsidRPr="00000000" w:rsidDel="00000000">
        <w:rPr>
          <w:rtl w:val="0"/>
        </w:rPr>
        <w:t xml:space="preserve"> noteiktās izmaksas finansē saskaņā ar Komisijas regulas Nr. </w:t>
      </w:r>
      <w:r w:rsidR="00000000" w:rsidRPr="00000000" w:rsidDel="00000000">
        <w:rPr>
          <w:rtl w:val="0"/>
        </w:rPr>
        <w:t xml:space="preserve">651/2014</w:t>
      </w:r>
      <w:r w:rsidR="00000000" w:rsidRPr="00000000" w:rsidDel="00000000">
        <w:rPr>
          <w:rtl w:val="0"/>
        </w:rPr>
        <w:t xml:space="preserve"> </w:t>
      </w:r>
      <w:r w:rsidR="00000000" w:rsidRPr="00000000" w:rsidDel="00000000">
        <w:rPr>
          <w:rtl w:val="0"/>
        </w:rPr>
        <w:t xml:space="preserve"> 41. pantu, ņem vērā Komisijas regulas Nr. </w:t>
      </w:r>
      <w:r w:rsidR="00000000" w:rsidRPr="00000000" w:rsidDel="00000000">
        <w:rPr>
          <w:rtl w:val="0"/>
        </w:rPr>
        <w:t xml:space="preserve">651/2014</w:t>
      </w:r>
      <w:r w:rsidR="00000000" w:rsidRPr="00000000" w:rsidDel="00000000">
        <w:rPr>
          <w:rtl w:val="0"/>
        </w:rPr>
        <w:t xml:space="preserve"> 41. panta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30.1.</w:t>
      </w:r>
      <w:r w:rsidR="00000000" w:rsidRPr="00000000" w:rsidDel="00000000">
        <w:rPr>
          <w:rtl w:val="0"/>
        </w:rPr>
        <w:t xml:space="preserve">, </w:t>
      </w:r>
      <w:r w:rsidR="00000000" w:rsidRPr="00000000" w:rsidDel="00000000">
        <w:rPr>
          <w:rtl w:val="0"/>
        </w:rPr>
        <w:t xml:space="preserve">30.2.</w:t>
      </w:r>
      <w:r w:rsidR="00000000" w:rsidRPr="00000000" w:rsidDel="00000000">
        <w:rPr>
          <w:rtl w:val="0"/>
        </w:rPr>
        <w:t xml:space="preserve">, </w:t>
      </w:r>
      <w:r w:rsidR="00000000" w:rsidRPr="00000000" w:rsidDel="00000000">
        <w:rPr>
          <w:rtl w:val="0"/>
        </w:rPr>
        <w:t xml:space="preserve">30.3.</w:t>
      </w:r>
      <w:r w:rsidR="00000000" w:rsidRPr="00000000" w:rsidDel="00000000">
        <w:rPr>
          <w:rtl w:val="0"/>
        </w:rPr>
        <w:t xml:space="preserve">, </w:t>
      </w:r>
      <w:r w:rsidR="00000000" w:rsidRPr="00000000" w:rsidDel="00000000">
        <w:rPr>
          <w:rtl w:val="0"/>
        </w:rPr>
        <w:t xml:space="preserve">30.4.</w:t>
      </w:r>
      <w:r w:rsidR="00000000" w:rsidRPr="00000000" w:rsidDel="00000000">
        <w:rPr>
          <w:rtl w:val="0"/>
        </w:rPr>
        <w:t xml:space="preserve">, </w:t>
      </w:r>
      <w:r w:rsidR="00000000" w:rsidRPr="00000000" w:rsidDel="00000000">
        <w:rPr>
          <w:rtl w:val="0"/>
        </w:rPr>
        <w:t xml:space="preserve">30.5.</w:t>
      </w:r>
      <w:r w:rsidR="00000000" w:rsidRPr="00000000" w:rsidDel="00000000">
        <w:rPr>
          <w:rtl w:val="0"/>
        </w:rPr>
        <w:t xml:space="preserve">, </w:t>
      </w:r>
      <w:r w:rsidR="00000000" w:rsidRPr="00000000" w:rsidDel="00000000">
        <w:rPr>
          <w:rtl w:val="0"/>
        </w:rPr>
        <w:t xml:space="preserve">30.6.</w:t>
      </w:r>
      <w:r w:rsidR="00000000" w:rsidRPr="00000000" w:rsidDel="00000000">
        <w:rPr>
          <w:rtl w:val="0"/>
        </w:rPr>
        <w:t xml:space="preserve"> un </w:t>
      </w:r>
      <w:r w:rsidR="00000000" w:rsidRPr="00000000" w:rsidDel="00000000">
        <w:rPr>
          <w:rtl w:val="0"/>
        </w:rPr>
        <w:t xml:space="preserve">30.7.</w:t>
      </w:r>
      <w:r w:rsidR="00000000" w:rsidRPr="00000000" w:rsidDel="00000000">
        <w:rPr>
          <w:rtl w:val="0"/>
        </w:rPr>
        <w:t xml:space="preserve"> apakšpunktā</w:t>
      </w:r>
      <w:r w:rsidR="00000000" w:rsidRPr="00000000" w:rsidDel="00000000">
        <w:rPr>
          <w:rtl w:val="0"/>
        </w:rPr>
        <w:t xml:space="preserve"> minētās izmaksas ir attiecināmas, ja vismaz 80 procenti no saražotās enerģijas tiek izmantoti saimnieciskās darbības veicēja pašpatēriņam gada laikā attiecīgajā sistēmas pieslēgumā vai visos saimnieciskās darbības veicēja objektos kopā, ja saimnieciskās darbības veicējs ir neto norēķinu sistēmas dalībnieks. Šis nosacījums nav attiecināms uz projektu, kura ietvaros tiek veikti ieguldījumi siltumenerģijas ražošanā. Elektroenerģijas ražošanas gadījumā saimnieciskās darbības veicēja pašpatēriņš tiek vērtēts attiecīgajā sistēmas pieslēgumā vai visos saimnieciskās darbības veicēja objektos kopā, ja saimnieciskās darbības veicējs ir neto norēķinu sistēmas dalībnieks.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30.4.</w:t>
      </w:r>
      <w:r w:rsidR="00000000" w:rsidRPr="00000000" w:rsidDel="00000000">
        <w:rPr>
          <w:rtl w:val="0"/>
        </w:rPr>
        <w:t xml:space="preserve"> apakšpunktā</w:t>
      </w:r>
      <w:r w:rsidR="00000000" w:rsidRPr="00000000" w:rsidDel="00000000">
        <w:rPr>
          <w:rtl w:val="0"/>
        </w:rPr>
        <w:t xml:space="preserve"> minētās izmaksas ir attiecināmas, ja biomasas tehnoloģiju ieviešanas gadījumā projektā atbalstītais biomasas kurināmais atbilst </w:t>
      </w:r>
      <w:r w:rsidR="00000000" w:rsidRPr="00000000" w:rsidDel="00000000">
        <w:rPr>
          <w:rtl w:val="0"/>
        </w:rPr>
        <w:t xml:space="preserve">Enerģētikas likuma 58.</w:t>
      </w:r>
      <w:r w:rsidR="00000000" w:rsidRPr="00000000" w:rsidDel="00000000">
        <w:rPr>
          <w:vertAlign w:val="superscript"/>
          <w:rtl w:val="0"/>
        </w:rPr>
        <w:t xml:space="preserve">6</w:t>
      </w:r>
      <w:r w:rsidR="00000000" w:rsidRPr="00000000" w:rsidDel="00000000">
        <w:rPr>
          <w:rtl w:val="0"/>
        </w:rPr>
        <w:t xml:space="preserve"> panta</w:t>
      </w:r>
      <w:r w:rsidR="00000000" w:rsidRPr="00000000" w:rsidDel="00000000">
        <w:rPr>
          <w:rtl w:val="0"/>
        </w:rPr>
        <w:t xml:space="preserve"> pirmajā daļā noteiktajiem kritērijiem attiecībā uz iekārtām, kas atbilst </w:t>
      </w:r>
      <w:r w:rsidR="00000000" w:rsidRPr="00000000" w:rsidDel="00000000">
        <w:rPr>
          <w:rtl w:val="0"/>
        </w:rPr>
        <w:t xml:space="preserve">Enerģētikas likuma 58.</w:t>
      </w:r>
      <w:r w:rsidR="00000000" w:rsidRPr="00000000" w:rsidDel="00000000">
        <w:rPr>
          <w:vertAlign w:val="superscript"/>
          <w:rtl w:val="0"/>
        </w:rPr>
        <w:t xml:space="preserve">6</w:t>
      </w:r>
      <w:r w:rsidR="00000000" w:rsidRPr="00000000" w:rsidDel="00000000">
        <w:rPr>
          <w:rtl w:val="0"/>
        </w:rPr>
        <w:t xml:space="preserve"> panta</w:t>
      </w:r>
      <w:r w:rsidR="00000000" w:rsidRPr="00000000" w:rsidDel="00000000">
        <w:rPr>
          <w:rtl w:val="0"/>
        </w:rPr>
        <w:t xml:space="preserve"> ceturtajā daļā noteiktajiem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6.1.1.4. pasākuma ietvaros ir attiecināmas šādas jauna produkta vai tehnoloģijas izstrādes un ieviešanas izmaksas, lai nodrošinātu videi nekaitīgus ražošanas procesus vai resursu efektivitāti, aizstājot vai uzlabojot esošu produktu vai tehnoloģiju: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jaunu iekārtu vai iekārtu komplektējošo daļu iegādes, piegādes, uzstādīšanas un apkalpojošā personāla instruktāžas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programmatūras izmaksas (ja iesniegts iekārtas ražotāja apliecinājums, ka programmatūra nodrošina projektā paredzamās tehnoloģijas darbību);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licenču un patentu iegādes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materiālu un līdzīgu produktu izmaksas (piemēram, produkti, kas veic līdzīgas funkcijas vai atbalsta līdzīgus tehnoloģiskos procesus), ieskaitot piegādes izmaksas, kā arī izmaksas jauna produkta vai tehnoloģijas izstrādei;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ārējo pakalpojumu izmaksas jaunā produkta vai tehnoloģijas testēšanai un sertificēšanai.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30.</w:t>
      </w:r>
      <w:r w:rsidR="00000000" w:rsidRPr="00000000" w:rsidDel="00000000">
        <w:rPr>
          <w:rtl w:val="0"/>
        </w:rPr>
        <w:t xml:space="preserve"> punktā</w:t>
      </w:r>
      <w:r w:rsidR="00000000" w:rsidRPr="00000000" w:rsidDel="00000000">
        <w:rPr>
          <w:rtl w:val="0"/>
        </w:rPr>
        <w:t xml:space="preserve"> minētajām attiecināmajām izmaksām attiecināmas ir arī šādas izmaksas, ja tās veido ieguldījumu pamatlīdzekļu vērtībā: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autoruzraudzības un būvuzraudzības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būvlaukuma teritorijas sakārtošanas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Pasākuma atbalstāmo darbību ietvaros ir attiecināms pievienotās vērtības nodoklis tiešajām attiecināmajām izmaksām atbilstoši regulas Nr. </w:t>
      </w:r>
      <w:r w:rsidR="00000000" w:rsidRPr="00000000" w:rsidDel="00000000">
        <w:rPr>
          <w:rtl w:val="0"/>
        </w:rPr>
        <w:t xml:space="preserve">2021/1060</w:t>
      </w:r>
      <w:r w:rsidR="00000000" w:rsidRPr="00000000" w:rsidDel="00000000">
        <w:rPr>
          <w:rtl w:val="0"/>
        </w:rPr>
        <w:t xml:space="preserve"> 64. panta 1. punkta "c" apakšpunkta nosacījumiem, ja tas nav atgūstams atbilstoši normatīvajiem aktiem nodokļu politikas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Pasākumu ietvaros īstenojamo projektu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Īstenojot projektu 2.1.1.2. pasākuma ietvaros, saimnieciskās darbības veicējs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Rīgas statistiskais reģions, Saulkrastu novads, Limbažu novads, Tukuma novads vai Ogres novads, vai Latvijas Republika, ja projektu īsteno lielais saimnieciskās darbības veicējs;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60 darbdienu laikā no dienas, kad uzsākta projektu pieteikumu pieņemšana, projektu pieteikums iesniedzams un atbalsts prioritāri piešķirams sīkajam (mikro), mazajam vai vidējam saimnieciskās darbības veicējam, kas projektu īsteno Saulkrastu novadā, Limbažu novadā, Tukuma novadā vai Ogres novadā. Sabiedrība "Altum" projektu pieteikumus izvērtē un piešķir finansējumu to iesniegšanas secībā. Sākot ar 61 darbdienu no dienas, kad uzsākta projektu pieteikumu pieņemšana, projekta pieteikumus var iesniegt arī Rīgas statistiskā reģiona saimnieciskās darbības veicēji un visā Latvijas Republikas teritorijā – lielie saimnieciskās darbības veicēji;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atbalstu sniedz, lai finansētu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ka tiek nodrošināts primārās enerģijas ietaupījums vismaz 30 procentu apmērā. Ja projekta ietvaros vienlaikus tiek veiktas šo noteikumu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26.</w:t>
      </w:r>
      <w:r w:rsidR="00000000" w:rsidRPr="00000000" w:rsidDel="00000000">
        <w:rPr>
          <w:rtl w:val="0"/>
        </w:rPr>
        <w:t xml:space="preserve"> punktā</w:t>
      </w:r>
      <w:r w:rsidR="00000000" w:rsidRPr="00000000" w:rsidDel="00000000">
        <w:rPr>
          <w:rtl w:val="0"/>
        </w:rPr>
        <w:t xml:space="preserve"> minētās izmaksas, projekts paredz, ka pēc šo noteikumu </w:t>
      </w:r>
      <w:r w:rsidR="00000000" w:rsidRPr="00000000" w:rsidDel="00000000">
        <w:rPr>
          <w:rtl w:val="0"/>
        </w:rPr>
        <w:t xml:space="preserve">23.</w:t>
      </w:r>
      <w:r w:rsidR="00000000" w:rsidRPr="00000000" w:rsidDel="00000000">
        <w:rPr>
          <w:rtl w:val="0"/>
        </w:rPr>
        <w:t xml:space="preserve"> punktā</w:t>
      </w:r>
      <w:r w:rsidR="00000000" w:rsidRPr="00000000" w:rsidDel="00000000">
        <w:rPr>
          <w:rtl w:val="0"/>
        </w:rPr>
        <w:t xml:space="preserve"> minēto izmaksu veikšanas tiek sasniegts primārās enerģijas ietaupījums vismaz 20 procentu apmērā. Projektam aprēķina arī enerģijas galapatēriņa ietaupījumu.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Īstenojot projektu 6.1.1.4. pasākuma ietvaros, saimnieciskās darbības veicējs ievēro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vieta ir Kurzemes (izņemot Tukuma novadu), Latgales, Vidzemes (izņemot Saulkrastu novadu, Limbažu novadu un Ogres novadu) un Zemgales statistiskais reģions;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ietvaros atbalstu sniedz, lai finansētu šo noteikumu </w:t>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34.</w:t>
      </w:r>
      <w:r w:rsidR="00000000" w:rsidRPr="00000000" w:rsidDel="00000000">
        <w:rPr>
          <w:rtl w:val="0"/>
        </w:rPr>
        <w:t xml:space="preserve"> un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minētās izmaksas;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projekts paredz, ka tiek izpildīts vismaz viens no šiem nosacījumiem: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nodrošināts primārās enerģijas ietaupījums vismaz 20 procentu apmērā. Projektam aprēķina arī enerģijas galapatēriņa ietaupījumu;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aizstāts enerģijas galapatēriņš ar atjaunīgiem energoresursiem;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nodrošināts siltumnīcefekta gāzu emisiju ietaupījums.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Projekta ietvaros saimnieciskās darbības veicējs ievēro principus "energoefektivitāte pirmajā vietā" un "klimatdrošināšana", kā arī principu "nenodarīt būtisku kaitējumu", kas atbilst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ko groza regulu (ES) 2019/2088, 18. pantam un normatīvajiem aktiem vides jomā, tai skaitā: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ēkas atjaunošanu, paredz lietus notekūdens sistēmu risinājumu un hidroizolācijas ieviešanu saskaņā ar </w:t>
      </w:r>
      <w:r w:rsidR="00000000" w:rsidRPr="00000000" w:rsidDel="00000000">
        <w:rPr>
          <w:rtl w:val="0"/>
        </w:rPr>
        <w:t xml:space="preserve">Ministru kabineta 2015. gada 30. jūnija noteikumiem Nr. 327 "Noteikumi par Latvijas būvnormatīvu LBN 223-15 "Kanalizācijas būves""</w:t>
      </w:r>
      <w:r w:rsidR="00000000" w:rsidRPr="00000000" w:rsidDel="00000000">
        <w:rPr>
          <w:rtl w:val="0"/>
        </w:rPr>
        <w:t xml:space="preserve"> un </w:t>
      </w:r>
      <w:r w:rsidR="00000000" w:rsidRPr="00000000" w:rsidDel="00000000">
        <w:rPr>
          <w:rtl w:val="0"/>
        </w:rPr>
        <w:t xml:space="preserve">Ministru kabineta 2021. gada 19. oktobra noteikumiem Nr. 693 "Būvju vispārīgo prasību būvnormatīvs LBN 200-21"</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radītos būvniecības vai demontāžas atkritumus nodod attiecīgā atkritumu veida apsaimniekotājiem, paredzot, ka vismaz 70 procenti no radītajiem būvniecības (ne bīstamajiem) vai demontāžas atkritumiem tiek pārstrādāti;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azbestu un azbestu saturošu izstrādājumu apstrādi un pārvadāšanu veic atbilstoši normatīvajiem aktiem par azbesta un azbesta izstrādājumu ražošanas radīto vides piesārņojumu un azbesta atkritumu apsaimniekošanu;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veic trokšņa, putekļu un piesārņotāju emisiju samazināšanas pasākumus būvniecības procesa laikā;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paredz gaisu piesārņojošo vielu emisiju samazināšanas pasākumus un emisiju attīrīšanas iekārtu iegādi, atjaunošanu vai nomaiņu (piemēram, elektrostatisko filtru uzstādīšana) saskaņā ar normatīvajiem aktiem par gaisa piesārņojuma ierobežošanu no sadedzināšanas iekārtām.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projekts tiek realizēts valstspilsētās, projekta ietvaros iegādājoties, uzstādot vai nomainot siltumenerģijas ražošanas avotus, tiek ievērota šāda prioritāra kārtība: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izveidot pieslēgumu efektīvai centralizētajai siltumapgādes sistēmai un ierīkot siltummezglu;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uzstādīt efektīvu bezemisiju siltumapgādes tehnoloģiju;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uzstādīt bezemisiju tehnoloģiju hibrīdsistēmu ar cietās biomasas tehnoloģiju.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Pēc projektā noteikto atbalstāmo darbību īstenošanas tiek veikta objektā saražotā un patērētā elektroenerģijas un siltumenerģijas apjoma precīza datu uzskaite. Ja projekta ietvaros tiek veikta iekārtas vai tehnikas nomaiņa, saražotās un patērētās elektroenerģijas un siltumenerģijas apjoma uzskaiti nodrošina uzstādītajai iekārtai vai tehnikai.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21.10.2025. noteikumiem Nr. 613)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atbalsts tiek sniegts saimnieciskās darbības veicējam, kas ir energoefektivitātes pakalpojuma sniedzējs, tas šo noteikumu </w:t>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un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minēto nosacījumu ievērošanu nodrošina katram energoefektivitātes pakalpojuma saņēmējam atsevišķi.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Īstenojot projektu, atbalsta saņēmējs nodrošina, 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piecus gadus pēc noslēguma maksājuma veikšanas projektā veiktie ieguldījumi un radītie pamatlīdzekļi tiek izmantoti projektā paredzētajam mērķim;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vismaz piecus gadus pēc noslēguma maksājuma veikšanas tiek nodrošināta veikto ieguldījumu ilgtspēja un iekārtu uzturēšana darba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tiek uzkrāti dati par projekta ietekmi uz šo noteikumu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minēto horizontālo principu īstenošanu.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Lai pretendētu uz atbalstu šo noteikumu ietvaros, saimnieciskās darbības veicējs sabiedrībā "Altum" elektroniski, izmantojot sabiedrības "Altum" tīmekļvietni, iesniedz atbalsta pieteikumu, norādot, vai projekta attiecināmo izmaksu segšanai plānots saņemt sabiedrības "Altum" vai cita finansētāja aizdevumu. Sabiedrības "Altum" aizdevuma gadījumā atbalsta pieteikums ir arī aizdevuma pieteikums, kurā iekļauj:</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vienu no šiem projekta ietvaros sasniedzamo rādītāju pamatojošiem dokumentiem: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ēkas energosertifikātu ar pielikumu – pārskatu par ekonomiski pamatotām ēkas norobežojošo konstrukciju un inženiersistēmu energoefektivitāti uzlabojošām aktivitātēm;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energoaudita ziņojumu iekārtu nomaiņai;</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uzņēmuma energoauditu;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elektroenerģijas ražošanas un uzkrāšanas iekārtu ražības simulāciju. Šis nosacījums piemērojams arī siltumenerģiju ražojošām iekārtām un akumulācijas iekārtām;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produkta vides deklarāciju vai tai līdzvērtīgu dokumentu;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apliecinājumu par:</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atbalsta saņemšanas prasībām un dubultā finansējuma neesību;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korupcijas, krāpšanas un interešu konflikta novēršanas prasību ievērošanu;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atbilstību šo noteikumu </w:t>
      </w:r>
      <w:r w:rsidR="00000000" w:rsidRPr="00000000" w:rsidDel="00000000">
        <w:rPr>
          <w:rtl w:val="0"/>
        </w:rPr>
        <w:t xml:space="preserve">39.</w:t>
      </w:r>
      <w:r w:rsidR="00000000" w:rsidRPr="00000000" w:rsidDel="00000000">
        <w:rPr>
          <w:rtl w:val="0"/>
        </w:rPr>
        <w:t xml:space="preserve"> punkta</w:t>
      </w:r>
      <w:r w:rsidR="00000000" w:rsidRPr="00000000" w:rsidDel="00000000">
        <w:rPr>
          <w:rtl w:val="0"/>
        </w:rPr>
        <w:t xml:space="preserve"> prasībām;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informāciju, kas nodrošina saimnieciskās darbības veicēja un projekta izvērtēšanu atbilstoši šiem noteikumiem.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21.10.2025. noteikumiem Nr. 613)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44.1.2.</w:t>
      </w:r>
      <w:r w:rsidR="00000000" w:rsidRPr="00000000" w:rsidDel="00000000">
        <w:rPr>
          <w:rtl w:val="0"/>
        </w:rPr>
        <w:t xml:space="preserve">, </w:t>
      </w:r>
      <w:r w:rsidR="00000000" w:rsidRPr="00000000" w:rsidDel="00000000">
        <w:rPr>
          <w:rtl w:val="0"/>
        </w:rPr>
        <w:t xml:space="preserve">44.1.4.</w:t>
      </w:r>
      <w:r w:rsidR="00000000" w:rsidRPr="00000000" w:rsidDel="00000000">
        <w:rPr>
          <w:rtl w:val="0"/>
        </w:rPr>
        <w:t xml:space="preserve"> un </w:t>
      </w:r>
      <w:r w:rsidR="00000000" w:rsidRPr="00000000" w:rsidDel="00000000">
        <w:rPr>
          <w:rtl w:val="0"/>
        </w:rPr>
        <w:t xml:space="preserve">44.1.5.</w:t>
      </w:r>
      <w:r w:rsidR="00000000" w:rsidRPr="00000000" w:rsidDel="00000000">
        <w:rPr>
          <w:rtl w:val="0"/>
        </w:rPr>
        <w:t xml:space="preserve"> apakšpunktā</w:t>
      </w:r>
      <w:r w:rsidR="00000000" w:rsidRPr="00000000" w:rsidDel="00000000">
        <w:rPr>
          <w:rtl w:val="0"/>
        </w:rPr>
        <w:t xml:space="preserve"> minētos dokumentus sagatavo un paraksta konkrētajā jomā sertificēti speciālisti.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sešu mēnešu laikā kopš atbalsta pieteikuma iesniegšanas dienas sabiedrībā "Altum" nav iesniegta pilnīga un korekta tehniskā dokumentācija vai ja aizdevējs ir cits finansētājs, tas nav iesniedzis garantijas pieteikumu, sabiedrība "Altum" pieņem lēmumu par atbalsta pieteikuma noraidīšanu.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Atbalsta saņēmēja un projekta atbilstību atbalsta piešķiršanas nosacījumiem sabiedrība "Altum" var pārbaudīt 14 dienas pirms lēmuma pieņemšanas par atbalsta piešķiršanu.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Sabiedrība "Altum", pieņemot lēmumu par aizdevuma vai garantijas piešķiršanu, nosaka atbalsta maksimālo apmēru, atbalsta intensitāti un maksimālo pieejamo kapitāla atlaidi. Atbalstu piešķir, ja saimnieciskās darbības veicējs atbalsta piešķiršanas brīdī atbilst šajos noteikumos noteiktajām valsts atbalsta saņemšanas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Garantijas piešķiršanas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saimnieciskās darbības veicējs projekta attiecināmo izmaksu segšanai plāno saņemt cita finansētāja aizdevumu, tad papildus šo noteikumu </w:t>
      </w:r>
      <w:r w:rsidR="00000000" w:rsidRPr="00000000" w:rsidDel="00000000">
        <w:rPr>
          <w:rtl w:val="0"/>
        </w:rPr>
        <w:t xml:space="preserve">44.</w:t>
      </w:r>
      <w:r w:rsidR="00000000" w:rsidRPr="00000000" w:rsidDel="00000000">
        <w:rPr>
          <w:rtl w:val="0"/>
        </w:rPr>
        <w:t xml:space="preserve"> punktā</w:t>
      </w:r>
      <w:r w:rsidR="00000000" w:rsidRPr="00000000" w:rsidDel="00000000">
        <w:rPr>
          <w:rtl w:val="0"/>
        </w:rPr>
        <w:t xml:space="preserve"> minēto dokumentu iesniegšanai sabiedrībā "Altum" saimnieciskās darbības veicējs piesakās aizdevumam pie cita finansētāja. Cits finansētājs pieņem lēmumu par projekta attiecināmo izmaksu finansēšanu un sabiedrībā "Altum" iesniedz garantijas pieteikumu.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Garantiju piešķir cita finansētāja aizdevumam, ar kuru sedz šajos noteikumos noteiktās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Garantijas gada prēmijas likme tiek noteikta atbilstoši programmas rādītāju novērtējumam, kas ir veikts saskaņā ar </w:t>
      </w:r>
      <w:r w:rsidR="00000000" w:rsidRPr="00000000" w:rsidDel="00000000">
        <w:rPr>
          <w:rtl w:val="0"/>
        </w:rPr>
        <w:t xml:space="preserve">Attīstības finanšu institūcijas likuma 12. panta</w:t>
      </w:r>
      <w:r w:rsidR="00000000" w:rsidRPr="00000000" w:rsidDel="00000000">
        <w:rPr>
          <w:rtl w:val="0"/>
        </w:rPr>
        <w:t xml:space="preserve"> trešo daļu.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Garantijas termiņš nepārsniedz 20 gadus.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Garantija sedz līdz 80 procentiem no cita finansētāja aizdevuma apmēra attiecināmajām izmaksām projekta īstenošanai. Pēc kapitāla atlaides piemērošanas tiek atbilstoši samazināts garantijas apjoms.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saimnieciskās darbības veicēja biznesa idejas potenciālu un ilgtspēju, projekta īstenošanai nepieciešamo līdzfinansējumu un likviditāti, saimnieciskās darbības veicēja esošo un nākotnes finanšu situāciju, zināšanu un pieredzes atbilstību, kā arī identificētos uzņēmējdarbības riskus un citus faktorus garantijas kvalitātes noteikšanai. Garantiju piešķir, ja saimnieciskās darbības veicēja saimnieciskā darbība ir ekonomiski dzīvotspējīga;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garantijas piešķiršanu, pamatojoties uz šo noteikumu nosacījumiem, kā arī uz sabiedrības "Altum" kā finansētāja riska politiku.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Garantiju izsniegšanas kārtību, kompensāciju izmaksas un zaudējumu samazināšanas nosacījumus nosaka saskaņā ar sadarbības līgumu, kas noslēgts starp sabiedrību "Altum" un citu finansētāju.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Atbalsts tiek piešķirts ar dienu, kad pieņemts lēmums par garantijas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Aizdevuma piešķiršanas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Sabiedrības "Altum" maksimālā aizdevuma summa saimnieciskās darbības veicējam 2.1.1.2. pasākuma ietvaros ir 1 000 000 </w:t>
      </w:r>
      <w:r w:rsidR="00000000" w:rsidRPr="00000000" w:rsidDel="00000000">
        <w:rPr>
          <w:i w:val="1"/>
          <w:rtl w:val="0"/>
        </w:rPr>
        <w:t xml:space="preserve">euro</w:t>
      </w:r>
      <w:r w:rsidR="00000000" w:rsidRPr="00000000" w:rsidDel="00000000">
        <w:rPr>
          <w:rtl w:val="0"/>
        </w:rPr>
        <w:t xml:space="preserve">, bet 6.1.1.4. pasākuma ietvaros –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Sabiedrības "Altum" aizdevuma, tai skaitā tā pagarinājuma (ja attiecināms), termiņš nepārsniedz 20 gadus.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saimnieciskās darbības veicēja investīciju projekta ilgtspēju, projekta īstenošanai nepieciešamo līdzfinansējumu, nodrošinājuma pietiekamību, saimnieciskās darbības veicēja esošo un nākotnes finanšu situāciju, zināšanu un pieredzes atbilstību projektā paredzēto darbību veiksmīgai īstenošanai, kā arī identificētos uzņēmējdarbības riskus un citus faktorus aizdevuma kvalitātes noteikšanai. Aizdevumu piešķir tikai tādām darbībām, kuras ir atzinusi par ekonomiski dzīvotspējīgām;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pieņem lēmumu par aizdevuma piešķiršanu, pamatojoties uz šo noteikumu nosacījumiem, kā arī uz sabiedrības "Altum" kā finansētāja riska politiku.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Ja atbalstu sniedz kā </w:t>
      </w:r>
      <w:r w:rsidR="00000000" w:rsidRPr="00000000" w:rsidDel="00000000">
        <w:rPr>
          <w:i w:val="1"/>
          <w:rtl w:val="0"/>
        </w:rPr>
        <w:t xml:space="preserve">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saimnieciskās darbības veicējs papildus šo noteikumu </w:t>
      </w:r>
      <w:r w:rsidR="00000000" w:rsidRPr="00000000" w:rsidDel="00000000">
        <w:rPr>
          <w:rtl w:val="0"/>
        </w:rPr>
        <w:t xml:space="preserve">44.</w:t>
      </w:r>
      <w:r w:rsidR="00000000" w:rsidRPr="00000000" w:rsidDel="00000000">
        <w:rPr>
          <w:rtl w:val="0"/>
        </w:rPr>
        <w:t xml:space="preserve"> un </w:t>
      </w:r>
      <w:r w:rsidR="00000000" w:rsidRPr="00000000" w:rsidDel="00000000">
        <w:rPr>
          <w:rtl w:val="0"/>
        </w:rPr>
        <w:t xml:space="preserve">49.</w:t>
      </w:r>
      <w:r w:rsidR="00000000" w:rsidRPr="00000000" w:rsidDel="00000000">
        <w:rPr>
          <w:rtl w:val="0"/>
        </w:rPr>
        <w:t xml:space="preserve"> punkta</w:t>
      </w:r>
      <w:r w:rsidR="00000000" w:rsidRPr="00000000" w:rsidDel="00000000">
        <w:rPr>
          <w:rtl w:val="0"/>
        </w:rPr>
        <w:t xml:space="preserve"> nosacījumiem sabiedrībā "Altum" iesniedz informāciju par iepriekš saņemto </w:t>
      </w:r>
      <w:r w:rsidR="00000000" w:rsidRPr="00000000" w:rsidDel="00000000">
        <w:rPr>
          <w:i w:val="1"/>
          <w:rtl w:val="0"/>
        </w:rPr>
        <w:t xml:space="preserve">de minimis</w:t>
      </w:r>
      <w:r w:rsidR="00000000" w:rsidRPr="00000000" w:rsidDel="00000000">
        <w:rPr>
          <w:rtl w:val="0"/>
        </w:rPr>
        <w:t xml:space="preserve"> atbalstu, ievērojot normatīvos aktus par </w:t>
      </w:r>
      <w:r w:rsidR="00000000" w:rsidRPr="00000000" w:rsidDel="00000000">
        <w:rPr>
          <w:i w:val="1"/>
          <w:rtl w:val="0"/>
        </w:rPr>
        <w:t xml:space="preserve">de minimis</w:t>
      </w:r>
      <w:r w:rsidR="00000000" w:rsidRPr="00000000" w:rsidDel="00000000">
        <w:rPr>
          <w:rtl w:val="0"/>
        </w:rPr>
        <w:t xml:space="preserve"> atbalsta uzskaites un piešķiršanas kārtību. Saimnieciskās darbības veicējs informē par </w:t>
      </w:r>
      <w:r w:rsidR="00000000" w:rsidRPr="00000000" w:rsidDel="00000000">
        <w:rPr>
          <w:i w:val="1"/>
          <w:rtl w:val="0"/>
        </w:rPr>
        <w:t xml:space="preserve">de minimis</w:t>
      </w:r>
      <w:r w:rsidR="00000000" w:rsidRPr="00000000" w:rsidDel="00000000">
        <w:rPr>
          <w:rtl w:val="0"/>
        </w:rPr>
        <w:t xml:space="preserve"> atbalsta uzskaites sistēmā izveidotās un iesniegtās veidlapas identifikācijas numuru.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Sabiedrības "Altum" aizdevuma termiņa pagarinājums ir iespējams, nepārsniedzot šo noteikumu </w:t>
      </w:r>
      <w:r w:rsidR="00000000" w:rsidRPr="00000000" w:rsidDel="00000000">
        <w:rPr>
          <w:rtl w:val="0"/>
        </w:rPr>
        <w:t xml:space="preserve">58.</w:t>
      </w:r>
      <w:r w:rsidR="00000000" w:rsidRPr="00000000" w:rsidDel="00000000">
        <w:rPr>
          <w:rtl w:val="0"/>
        </w:rPr>
        <w:t xml:space="preserve"> punktā</w:t>
      </w:r>
      <w:r w:rsidR="00000000" w:rsidRPr="00000000" w:rsidDel="00000000">
        <w:rPr>
          <w:rtl w:val="0"/>
        </w:rPr>
        <w:t xml:space="preserve"> minēto maksimālo aizdevuma termiņu: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atbalstu sniedz saskaņā ar Komisijas regulu Nr. </w:t>
      </w:r>
      <w:r w:rsidR="00000000" w:rsidRPr="00000000" w:rsidDel="00000000">
        <w:rPr>
          <w:rtl w:val="0"/>
        </w:rPr>
        <w:t xml:space="preserve">2023/2831</w:t>
      </w:r>
      <w:r w:rsidR="00000000" w:rsidRPr="00000000" w:rsidDel="00000000">
        <w:rPr>
          <w:rtl w:val="0"/>
        </w:rPr>
        <w:t xml:space="preserve"> un šis termiņa pagarinājums nerada sākotnēji piešķirtā valsts atbalsta summas un intensitātes pārsniegumu, nodrošinot Komisijas regulas Nr. </w:t>
      </w:r>
      <w:r w:rsidR="00000000" w:rsidRPr="00000000" w:rsidDel="00000000">
        <w:rPr>
          <w:rtl w:val="0"/>
        </w:rPr>
        <w:t xml:space="preserve">651/2014</w:t>
      </w:r>
      <w:r w:rsidR="00000000" w:rsidRPr="00000000" w:rsidDel="00000000">
        <w:rPr>
          <w:rtl w:val="0"/>
        </w:rPr>
        <w:t xml:space="preserve"> 5. pantā vai Komisijas regulas Nr. </w:t>
      </w:r>
      <w:r w:rsidR="00000000" w:rsidRPr="00000000" w:rsidDel="00000000">
        <w:rPr>
          <w:rtl w:val="0"/>
        </w:rPr>
        <w:t xml:space="preserve">2023/2831</w:t>
      </w:r>
      <w:r w:rsidR="00000000" w:rsidRPr="00000000" w:rsidDel="00000000">
        <w:rPr>
          <w:rtl w:val="0"/>
        </w:rPr>
        <w:t xml:space="preserve"> 4. pantā noteiktos atbalsta pārredzamības nosacījumus, tas ir,  netiek piešķirts jauns atbalsts;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atbalstu sniedz kā jaunu atbalstu, ko sākotnēji sniedza saskaņā ar Komisijas regulu Nr. </w:t>
      </w:r>
      <w:r w:rsidR="00000000" w:rsidRPr="00000000" w:rsidDel="00000000">
        <w:rPr>
          <w:rtl w:val="0"/>
        </w:rPr>
        <w:t xml:space="preserve">2023/2831</w:t>
      </w:r>
      <w:r w:rsidR="00000000" w:rsidRPr="00000000" w:rsidDel="00000000">
        <w:rPr>
          <w:rtl w:val="0"/>
        </w:rPr>
        <w:t xml:space="preserve">.  Ja saimnieciskās darbības veicējs atbilst Komisijas regulas Nr. </w:t>
      </w:r>
      <w:r w:rsidR="00000000" w:rsidRPr="00000000" w:rsidDel="00000000">
        <w:rPr>
          <w:rtl w:val="0"/>
        </w:rPr>
        <w:t xml:space="preserve">2023/2831</w:t>
      </w:r>
      <w:r w:rsidR="00000000" w:rsidRPr="00000000" w:rsidDel="00000000">
        <w:rPr>
          <w:rtl w:val="0"/>
        </w:rPr>
        <w:t xml:space="preserve"> valsts atbalsta saņemšanas prasībām, atbalstu piešķir brīdī, kad sabiedrība "Altum" pieņem jaunu lēmumu, kurā ir noteikts atbalsta maksimālais apmērs.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Aizdevumus ar kapitāla atlaidi izsniedz sabiedrība "Altum", noslēdzot civiltiesisku līgumu ar gala saņēmēju (turpmāk – aizdevuma līgums). Ja aizdevuma līgums netiek īstenots atbilstoši tajā ietvertajiem nosacījumiem, sabiedrībai "Altum" ir tiesības vienpusēji atkāpties no līguma.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Sabiedrībai "Altum" ir tiesības neslēgt aizdevuma līgumu ar saimnieciskās darbības veicēju vai atteikt atbalsta izmaksu, tai skaitā gadījumos, kad lēmums par atbalsta piešķiršanu jau ir pieņemts, ja sabiedrībai "Altum" kļuvuši zināmi apstākļi, ka saimnieciskās darbības veicējs vai projekts vairs neatbilst šo noteikumu nosacījumiem un atbalstu nevar izsniegt saskaņā ar sabiedrībai "Altum" saistošajiem normatīvajiem aktiem.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Atbalsts tiek piešķirts ar dienu, kad pieņemts lēmums par aizdevuma piešķiršanu.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Kapitāla atlaides piešķiršanas un piemērošanas nosacījumi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Lēmumu par kapitāla atlaides piešķiršanu sabiedrība "Altum" pieņem vienlaikus ar lēmumu par aizdevuma vai garantijas piešķiršanu, pamatojoties uz šo noteikumu nosacījumiem, kā arī uz sabiedrības "Altum" kā finansētāja riska politiku.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Kapitāla atlaide, ko piešķir saistītajām personām sabiedrības "Altum" aizdevuma vai cita finansētāja pamatsummas daļējam samazinājumam, ir ne vairāk kā 300 000 </w:t>
      </w:r>
      <w:r w:rsidR="00000000" w:rsidRPr="00000000" w:rsidDel="00000000">
        <w:rPr>
          <w:i w:val="1"/>
          <w:rtl w:val="0"/>
        </w:rPr>
        <w:t xml:space="preserve">euro</w:t>
      </w:r>
      <w:r w:rsidR="00000000" w:rsidRPr="00000000" w:rsidDel="00000000">
        <w:rPr>
          <w:rtl w:val="0"/>
        </w:rPr>
        <w:t xml:space="preserve"> 2.1.1.2. pasākuma ietvaros vai 3 000 000 </w:t>
      </w:r>
      <w:r w:rsidR="00000000" w:rsidRPr="00000000" w:rsidDel="00000000">
        <w:rPr>
          <w:i w:val="1"/>
          <w:rtl w:val="0"/>
        </w:rPr>
        <w:t xml:space="preserve">euro</w:t>
      </w:r>
      <w:r w:rsidR="00000000" w:rsidRPr="00000000" w:rsidDel="00000000">
        <w:rPr>
          <w:rtl w:val="0"/>
        </w:rPr>
        <w:t xml:space="preserve"> 6.1.1.4. pasākuma ietvaros, nepārsniedzot šajos noteikumos minēto pieļaujamo atbalsta intensitāti vai vienam vienotam uzņēmumam pieejamo </w:t>
      </w:r>
      <w:r w:rsidR="00000000" w:rsidRPr="00000000" w:rsidDel="00000000">
        <w:rPr>
          <w:i w:val="1"/>
          <w:rtl w:val="0"/>
        </w:rPr>
        <w:t xml:space="preserve">de minimis</w:t>
      </w:r>
      <w:r w:rsidR="00000000" w:rsidRPr="00000000" w:rsidDel="00000000">
        <w:rPr>
          <w:rtl w:val="0"/>
        </w:rPr>
        <w:t xml:space="preserve"> limita apmēru, bet ne vairāk kā 30 procenti no sabiedrības "Altum" vai cita finansētāja aizdevuma, kas piešķirts projekta attiecināmo izmaksu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21.10.2025. noteikumu Nr. 613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Saimnieciskās darbības veicējs pēc projekta pabeigšanas un projekta rādītāju sasniegšanas līdz 2029. gada 31. martam iesniedz sabiedrībā "Altum" kapitāla atlaides piemērošanas pieteikumu un pārskatu par projekta ietvaros sasniegtajiem rezultātiem.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Sabiedrība "Altum" kapitāla atlaidi piemēro pēc projekta pabeigšanas, ja saimnieciskās darbības veicējs izmantojis sabiedrības "Altum" vai cita finansētāja aizdevumu noteiktajam mērķim un sabiedrības "Altum" noteiktajos termiņos iesniedzis dokumentus, kas apliecina projekta ietvaros sasniegtos rādītājus.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Kapitāla atlaidi piemēro, ja saimnieciskās darbības veicējs pēc projekta pabeigšanas iegūst īpašumtiesības uz iekārtām, kuras projekta ietvaros uzstādītas, ja tiek veikta tikai iekārtu iegāde.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Ja sabiedrība "Altum" secina, ka projekta rādītāji nav sasniegti vai pārskats netiek iesniegts šo noteikumu </w:t>
      </w:r>
      <w:r w:rsidR="00000000" w:rsidRPr="00000000" w:rsidDel="00000000">
        <w:rPr>
          <w:rtl w:val="0"/>
        </w:rPr>
        <w:t xml:space="preserve">67.</w:t>
      </w:r>
      <w:r w:rsidR="00000000" w:rsidRPr="00000000" w:rsidDel="00000000">
        <w:rPr>
          <w:rtl w:val="0"/>
        </w:rPr>
        <w:t xml:space="preserve"> punktā</w:t>
      </w:r>
      <w:r w:rsidR="00000000" w:rsidRPr="00000000" w:rsidDel="00000000">
        <w:rPr>
          <w:rtl w:val="0"/>
        </w:rPr>
        <w:t xml:space="preserve"> minētajā termiņā, kapitāla atlaide netiek piemērota.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Ja līdz brīdim, kad tiek piemērota kapitāla atlaide, aizdevuma pamatsumma vai cita finansētāja aizdevuma pamatsumma ir atmaksāta tādā apmērā, ka tās atlikums ir mazāks par piemērojamo kapitāla atlaidi, piemērojamās kapitāla atlaides apmēru samazina līdz faktiskajam aizdevuma vai cita finansētāja aizdevuma pamatsummas atlikuma apmēram.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Ja saimnieciskās darbības veicējs projekta īstenošanai piesaista cita finansētāja aizdevumu un sabiedrības "Altum" garantiju, sabiedrība "Altum" kapitāla atlaidi projekta īstenošanai ieskaita cita finansētāja atvērtajā kontā kā aizdevuma pamatsummas daļēju atmaksu saskaņā ar sadarbības līgumu, kas noslēgts starp sabiedrību "Altum" un citu finansētāju. Sabiedrībai "Altum" ir tiesības pārbaudīt cita finansētāja aizdevuma izlietojuma atbilstību šajos noteikumos noteiktajām attiecināmajām izmaksām.</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Ja saimnieciskās darbības veicējs projekta īstenošanai piesaista sabiedrības "Altum" aizdevumu, sabiedrība "Altum" kapitāla atlaidi piemēro piešķirtās kapitāla atlaides apmērā, samazinot atmaksājamo aizdevuma pamatsummu.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Ar valsts atbalstu saistītie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Ja atbalsts tiek sniegts saskaņā ar Komisijas regulas Nr. </w:t>
      </w:r>
      <w:r w:rsidR="00000000" w:rsidRPr="00000000" w:rsidDel="00000000">
        <w:rPr>
          <w:rtl w:val="0"/>
        </w:rPr>
        <w:t xml:space="preserve">651/2014</w:t>
      </w:r>
      <w:r w:rsidR="00000000" w:rsidRPr="00000000" w:rsidDel="00000000">
        <w:rPr>
          <w:rtl w:val="0"/>
        </w:rPr>
        <w:t xml:space="preserve"> 38.a panta 11., 14. un 15. punktu, 38. panta 4., 5. un 6. punktu un 41. panta 7. un 8. punktu, kopējā atbalsta intensitāte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45 procentus lielajam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55 procentus vidējam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65 procentus sīkajam (mikro) un mazajam saimnieciskās darbības veicējam.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Ja atbalsts šo noteikumu </w:t>
      </w:r>
      <w:r w:rsidR="00000000" w:rsidRPr="00000000" w:rsidDel="00000000">
        <w:rPr>
          <w:rtl w:val="0"/>
        </w:rPr>
        <w:t xml:space="preserve">30.8.</w:t>
      </w:r>
      <w:r w:rsidR="00000000" w:rsidRPr="00000000" w:rsidDel="00000000">
        <w:rPr>
          <w:rtl w:val="0"/>
        </w:rPr>
        <w:t xml:space="preserve"> apakšpunktā</w:t>
      </w:r>
      <w:r w:rsidR="00000000" w:rsidRPr="00000000" w:rsidDel="00000000">
        <w:rPr>
          <w:rtl w:val="0"/>
        </w:rPr>
        <w:t xml:space="preserve"> minētajām izmaksām tiek sniegts saskaņā ar Komisijas regulas Nr. </w:t>
      </w:r>
      <w:r w:rsidR="00000000" w:rsidRPr="00000000" w:rsidDel="00000000">
        <w:rPr>
          <w:rtl w:val="0"/>
        </w:rPr>
        <w:t xml:space="preserve">651/2014</w:t>
      </w:r>
      <w:r w:rsidR="00000000" w:rsidRPr="00000000" w:rsidDel="00000000">
        <w:rPr>
          <w:rtl w:val="0"/>
        </w:rPr>
        <w:t xml:space="preserve"> 41. pantu, kopējā atbalsta intensitāte nepārsniedz:</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30 procentus lielajam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 procentus vidējam saimnieciskās darbības veicējam;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 procentus sīkajam (mikro) un mazajam saimnieciskās darbības veicējam.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Ja atbalstu sniedz kā</w:t>
      </w:r>
      <w:r w:rsidR="00000000" w:rsidRPr="00000000" w:rsidDel="00000000">
        <w:rPr>
          <w:i w:val="1"/>
          <w:rtl w:val="0"/>
        </w:rPr>
        <w:t xml:space="preserve"> de minimis</w:t>
      </w:r>
      <w:r w:rsidR="00000000" w:rsidRPr="00000000" w:rsidDel="00000000">
        <w:rPr>
          <w:rtl w:val="0"/>
        </w:rPr>
        <w:t xml:space="preserve"> atbalstu saskaņā ar Komisijas regulu Nr. </w:t>
      </w:r>
      <w:r w:rsidR="00000000" w:rsidRPr="00000000" w:rsidDel="00000000">
        <w:rPr>
          <w:rtl w:val="0"/>
        </w:rPr>
        <w:t xml:space="preserve">2023/2831</w:t>
      </w:r>
      <w:r w:rsidR="00000000" w:rsidRPr="00000000" w:rsidDel="00000000">
        <w:rPr>
          <w:rtl w:val="0"/>
        </w:rPr>
        <w:t xml:space="preserve">, ievēro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plānotais </w:t>
      </w:r>
      <w:r w:rsidR="00000000" w:rsidRPr="00000000" w:rsidDel="00000000">
        <w:rPr>
          <w:i w:val="1"/>
          <w:rtl w:val="0"/>
        </w:rPr>
        <w:t xml:space="preserve">de minimis</w:t>
      </w:r>
      <w:r w:rsidR="00000000" w:rsidRPr="00000000" w:rsidDel="00000000">
        <w:rPr>
          <w:rtl w:val="0"/>
        </w:rPr>
        <w:t xml:space="preserve"> atbalsts kopā ar iepriekšējo triju gadu periodā, skaitot no </w:t>
      </w:r>
      <w:r w:rsidR="00000000" w:rsidRPr="00000000" w:rsidDel="00000000">
        <w:rPr>
          <w:i w:val="1"/>
          <w:rtl w:val="0"/>
        </w:rPr>
        <w:t xml:space="preserve">de minimis </w:t>
      </w:r>
      <w:r w:rsidR="00000000" w:rsidRPr="00000000" w:rsidDel="00000000">
        <w:rPr>
          <w:rtl w:val="0"/>
        </w:rPr>
        <w:t xml:space="preserve">atbalsta piešķiršanas dienas, piešķirto </w:t>
      </w:r>
      <w:r w:rsidR="00000000" w:rsidRPr="00000000" w:rsidDel="00000000">
        <w:rPr>
          <w:i w:val="1"/>
          <w:rtl w:val="0"/>
        </w:rPr>
        <w:t xml:space="preserve">de minimis </w:t>
      </w:r>
      <w:r w:rsidR="00000000" w:rsidRPr="00000000" w:rsidDel="00000000">
        <w:rPr>
          <w:rtl w:val="0"/>
        </w:rPr>
        <w:t xml:space="preserve">atbalstu viena vienota uzņēmuma līmenī nepārsniedz Komisijas regulas Nr. </w:t>
      </w:r>
      <w:r w:rsidR="00000000" w:rsidRPr="00000000" w:rsidDel="00000000">
        <w:rPr>
          <w:rtl w:val="0"/>
        </w:rPr>
        <w:t xml:space="preserve">2023/2831</w:t>
      </w:r>
      <w:r w:rsidR="00000000" w:rsidRPr="00000000" w:rsidDel="00000000">
        <w:rPr>
          <w:rtl w:val="0"/>
        </w:rPr>
        <w:t xml:space="preserve"> 3. panta 2. punktā minēto limitu, ievērojot Komisijas regulas Nr. </w:t>
      </w:r>
      <w:r w:rsidR="00000000" w:rsidRPr="00000000" w:rsidDel="00000000">
        <w:rPr>
          <w:rtl w:val="0"/>
        </w:rPr>
        <w:t xml:space="preserve">2023/2831</w:t>
      </w:r>
      <w:r w:rsidR="00000000" w:rsidRPr="00000000" w:rsidDel="00000000">
        <w:rPr>
          <w:rtl w:val="0"/>
        </w:rPr>
        <w:t xml:space="preserve"> 3. panta 8. punkta nosacījumus uzņēmumu apvienošanās vai iegādes gadījumā un Komisijas regulas Nr. </w:t>
      </w:r>
      <w:r w:rsidR="00000000" w:rsidRPr="00000000" w:rsidDel="00000000">
        <w:rPr>
          <w:rtl w:val="0"/>
        </w:rPr>
        <w:t xml:space="preserve">2023/2831</w:t>
      </w:r>
      <w:r w:rsidR="00000000" w:rsidRPr="00000000" w:rsidDel="00000000">
        <w:rPr>
          <w:rtl w:val="0"/>
        </w:rPr>
        <w:t xml:space="preserve"> 3. panta 9. punkta nosacījumus uzņēmuma sadalīšanas gadījumā;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kapitāla atlaides apmērs un sabiedrības "Altum" aizdevums kopā nepārsniedz šo noteikumu </w:t>
      </w:r>
      <w:r w:rsidR="00000000" w:rsidRPr="00000000" w:rsidDel="00000000">
        <w:rPr>
          <w:rtl w:val="0"/>
        </w:rPr>
        <w:t xml:space="preserve">76.1.</w:t>
      </w:r>
      <w:r w:rsidR="00000000" w:rsidRPr="00000000" w:rsidDel="00000000">
        <w:rPr>
          <w:rtl w:val="0"/>
        </w:rPr>
        <w:t xml:space="preserve"> apakšpunktā</w:t>
      </w:r>
      <w:r w:rsidR="00000000" w:rsidRPr="00000000" w:rsidDel="00000000">
        <w:rPr>
          <w:rtl w:val="0"/>
        </w:rPr>
        <w:t xml:space="preserve"> minēto limitu, vienlaikus ievērojot šo noteikumu </w:t>
      </w:r>
      <w:r w:rsidR="00000000" w:rsidRPr="00000000" w:rsidDel="00000000">
        <w:rPr>
          <w:rtl w:val="0"/>
        </w:rPr>
        <w:t xml:space="preserve">79.</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Sabiedrības "Altum" aizdevumam subsīdijas ekvivalentu aprēķina, summējot kapitāla atlaides un aizdevuma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sabiedrības "Altum" aizdevuma daļai, kas ir vienāda ar piešķirto kapitāla atlaidi, subsīdijas ekvivalents ir vienāds ar saimnieciskās darbības veicējam piešķirto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aizdevuma daļai, kas pārsniedz piešķirtās kapitāla atlaides apjomu, subsīdijas ekvivalentu aprēķina kopā par visu atbalsta periodu, faktiski piemērojamo procentu summu atskaitot no procentu summas, kura jāmaksā saskaņā ar Eiropas Komisijas konkrētajam periodam noteikto bāzes likmi (bāzes un risku likmes publicētas Eiropas Komisijas Konkurences ģenerāldirektorāta tīmekļvietnē), kā arī riska likmi, kuras procentuālais apmērs tiek noteikts atbilstoši sabiedrības "Altum" izsniegtajam aizdevuma saņēmēja reitingam un piedāvātajam nodrošinājumam.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Sabiedrības "Altum" garantijai un kapitāla atlaidei subsīdijas ekvivalentu aprēķina, summējot kapitāla atlaides un garantijas subsīdijas ekvivalenta daļas: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atlaidei subsīdijas ekvivalents ir vienāds ar saimnieciskās darbības veicējam piešķirto kapitāla atlaides apmēru;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garantijai subsīdijas ekvivalentu aprēķina: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sīkajam (mikro), mazajam un vidējam saimnieciskās darbības veicējam – kā starpību starp atbilstošās kredīta kvalitātes klases gada drošās zonas prēmijas likmi (</w:t>
      </w:r>
      <w:r w:rsidR="00000000" w:rsidRPr="00000000" w:rsidDel="00000000">
        <w:rPr>
          <w:rtl w:val="0"/>
        </w:rPr>
        <w:t xml:space="preserve">pielikums</w:t>
      </w:r>
      <w:r w:rsidR="00000000" w:rsidRPr="00000000" w:rsidDel="00000000">
        <w:rPr>
          <w:rtl w:val="0"/>
        </w:rPr>
        <w:t xml:space="preserve">) un piemēroto gada prēmijas likmi naudas izteiksmē. Ja garantijas ilgums pārsniedz gadu, starpība starp likmēm tiek diskontēta, izmantojot atsauces likmi, kas aprēķināma saskaņā ar šo noteikumu </w:t>
      </w:r>
      <w:r w:rsidR="00000000" w:rsidRPr="00000000" w:rsidDel="00000000">
        <w:rPr>
          <w:rtl w:val="0"/>
        </w:rPr>
        <w:t xml:space="preserve">77.2.</w:t>
      </w:r>
      <w:r w:rsidR="00000000" w:rsidRPr="00000000" w:rsidDel="00000000">
        <w:rPr>
          <w:rtl w:val="0"/>
        </w:rPr>
        <w:t xml:space="preserve"> apakšpunktā</w:t>
      </w:r>
      <w:r w:rsidR="00000000" w:rsidRPr="00000000" w:rsidDel="00000000">
        <w:rPr>
          <w:rtl w:val="0"/>
        </w:rPr>
        <w:t xml:space="preserve"> minēto Eiropas Komisijas konkrētajam periodam noteikto bāzes likmi;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lielajam saimnieciskās darbības veicējam – piemērojot Komisijas regulas Nr. </w:t>
      </w:r>
      <w:r w:rsidR="00000000" w:rsidRPr="00000000" w:rsidDel="00000000">
        <w:rPr>
          <w:rtl w:val="0"/>
        </w:rPr>
        <w:t xml:space="preserve">651/2014</w:t>
      </w:r>
      <w:r w:rsidR="00000000" w:rsidRPr="00000000" w:rsidDel="00000000">
        <w:rPr>
          <w:rtl w:val="0"/>
        </w:rPr>
        <w:t xml:space="preserve"> 5. panta 2. punkta "c" apakšpunkta "ii" punktā norādīto metodi vai Komisijas regulas Nr. </w:t>
      </w:r>
      <w:r w:rsidR="00000000" w:rsidRPr="00000000" w:rsidDel="00000000">
        <w:rPr>
          <w:rtl w:val="0"/>
        </w:rPr>
        <w:t xml:space="preserve">2023/2831</w:t>
      </w:r>
      <w:r w:rsidR="00000000" w:rsidRPr="00000000" w:rsidDel="00000000">
        <w:rPr>
          <w:rtl w:val="0"/>
        </w:rPr>
        <w:t xml:space="preserve"> 4. panta 6. punkta "b" apakšpunkta nosacījumus.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Šo noteikumu ietvaros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 </w:t>
      </w:r>
      <w:r w:rsidR="00000000" w:rsidRPr="00000000" w:rsidDel="00000000">
        <w:rPr>
          <w:rtl w:val="0"/>
        </w:rPr>
        <w:t xml:space="preserve">atbalstu, tai skaitā attiecībā uz vienām un tām pašām attiecināmajām izmaksām, līdz Komisijas regulas Nr. </w:t>
      </w:r>
      <w:r w:rsidR="00000000" w:rsidRPr="00000000" w:rsidDel="00000000">
        <w:rPr>
          <w:rtl w:val="0"/>
        </w:rPr>
        <w:t xml:space="preserve">2023/2831</w:t>
      </w:r>
      <w:r w:rsidR="00000000" w:rsidRPr="00000000" w:rsidDel="00000000">
        <w:rPr>
          <w:rtl w:val="0"/>
        </w:rPr>
        <w:t xml:space="preserve"> 3. panta 2. punktā noteiktajam attiecīgajam robežlielumam, kā arī drīkst kumulēt ar citu komercdarbības atbalstu, tai skaitā attiecībā uz vienām un tām pašām attiecināmajām izmaksām, ja netiek pārsniegta attiecīgā maksimālā atbalsta intensitāte vai atbalsta summa, kāda noteikta komercdarbības atbalsta programmā vai Eiropas Komisijas lēmumā. </w:t>
      </w:r>
      <w:r w:rsidR="00000000" w:rsidRPr="00000000" w:rsidDel="00000000">
        <w:rPr>
          <w:i w:val="1"/>
          <w:rtl w:val="0"/>
        </w:rPr>
        <w:t xml:space="preserve">De minimis</w:t>
      </w:r>
      <w:r w:rsidR="00000000" w:rsidRPr="00000000" w:rsidDel="00000000">
        <w:rPr>
          <w:rtl w:val="0"/>
        </w:rPr>
        <w:t xml:space="preserve"> atbalstu ar citu </w:t>
      </w:r>
      <w:r w:rsidR="00000000" w:rsidRPr="00000000" w:rsidDel="00000000">
        <w:rPr>
          <w:i w:val="1"/>
          <w:rtl w:val="0"/>
        </w:rPr>
        <w:t xml:space="preserve">de minimis</w:t>
      </w:r>
      <w:r w:rsidR="00000000" w:rsidRPr="00000000" w:rsidDel="00000000">
        <w:rPr>
          <w:rtl w:val="0"/>
        </w:rPr>
        <w:t xml:space="preserve"> atbalstu par vienām un tām pašām izmaksām var apvienot, ja pēc atbalstu apvienošanas atbalsta vienībai vai izmaksu pozīcijai attiecīgā maksimālā atbalsta intensitāte nepārsniedz 100 procentus.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Finansējumu, kas piešķirts saskaņā ar Komisijas regulu Nr. </w:t>
      </w:r>
      <w:r w:rsidR="00000000" w:rsidRPr="00000000" w:rsidDel="00000000">
        <w:rPr>
          <w:rtl w:val="0"/>
        </w:rPr>
        <w:t xml:space="preserve">651/2014</w:t>
      </w:r>
      <w:r w:rsidR="00000000" w:rsidRPr="00000000" w:rsidDel="00000000">
        <w:rPr>
          <w:rtl w:val="0"/>
        </w:rPr>
        <w:t xml:space="preserve">, šo noteikumu ietvaros nedrīkst apvienot ar citu valsts atbalstu par vienām un tām pašām attiecināmajām izmaksām, ja izmaksas tiek finansētas no Eiropas Savienības fondu saņemtā finansējuma.</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Lai saņemtu atbalstu: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Komisijas regulu Nr. </w:t>
      </w:r>
      <w:r w:rsidR="00000000" w:rsidRPr="00000000" w:rsidDel="00000000">
        <w:rPr>
          <w:rtl w:val="0"/>
        </w:rPr>
        <w:t xml:space="preserve">651/2014</w:t>
      </w:r>
      <w:r w:rsidR="00000000" w:rsidRPr="00000000" w:rsidDel="00000000">
        <w:rPr>
          <w:rtl w:val="0"/>
        </w:rPr>
        <w:t xml:space="preserve">, saimnieciskās darbības veicējs nodrošina, ka sniegtajam atbalstam ir stimulējoša ietekme atbilstoši Komisijas regulas Nr. </w:t>
      </w:r>
      <w:r w:rsidR="00000000" w:rsidRPr="00000000" w:rsidDel="00000000">
        <w:rPr>
          <w:rtl w:val="0"/>
        </w:rPr>
        <w:t xml:space="preserve">651/2014</w:t>
      </w:r>
      <w:r w:rsidR="00000000" w:rsidRPr="00000000" w:rsidDel="00000000">
        <w:rPr>
          <w:rtl w:val="0"/>
        </w:rPr>
        <w:t xml:space="preserve"> 6. panta 2. punktā minētajām pazīmēm: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 un ir iesniegts pirms darbu sākšanas projektā. Ja darbi pie projekta ir uzsākti pirms atbalsta pieteikumu iesniegšanas, atbalsta pieteikums ir noraidāms;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projekta attiecināmajām izmaksām tiek sniegts atbalsts vairāku valsts atbalsta programmu ietvaros, saimnieciskās darbības veicējs darbus projektā var uzsākt tikai pēc tam, kad visās valsts iestādēs, kurās šim pašam projektam saimnieciskās darbības veicējs ir pieteicies vai plāno pieteikties, ir saņemts atbalsta pieteikums par projekta īstenošanu, kurā sniegta visa informācija par plānoto un piešķirto atbalstu tam pašam projektam (tai skaitā par tām pašām attiecināmajām izmaksām), norādot atbalsta piešķiršanas datumu (tai skaitā plānoto atbalsta piešķiršanas datumu), atbalsta sniedzēju, atbalsta darbības un plānoto vai piešķirto atbalsta summu un intensitāti;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saimnieciskās darbības veicējs apliecina,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Sabiedrība "Altum" informāciju par atbalstu, kas izsniegts saskaņā ar Komisijas regulu Nr. </w:t>
      </w:r>
      <w:r w:rsidR="00000000" w:rsidRPr="00000000" w:rsidDel="00000000">
        <w:rPr>
          <w:rtl w:val="0"/>
        </w:rPr>
        <w:t xml:space="preserve">651/2014</w:t>
      </w:r>
      <w:r w:rsidR="00000000" w:rsidRPr="00000000" w:rsidDel="00000000">
        <w:rPr>
          <w:rtl w:val="0"/>
        </w:rPr>
        <w:t xml:space="preserve">, publicē atbilstoši Komisijas regulas Nr. </w:t>
      </w:r>
      <w:r w:rsidR="00000000" w:rsidRPr="00000000" w:rsidDel="00000000">
        <w:rPr>
          <w:rtl w:val="0"/>
        </w:rPr>
        <w:t xml:space="preserve">651/2014</w:t>
      </w:r>
      <w:r w:rsidR="00000000" w:rsidRPr="00000000" w:rsidDel="00000000">
        <w:rPr>
          <w:rtl w:val="0"/>
        </w:rPr>
        <w:t xml:space="preserve"> 9. panta 1. un 4.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sniegto finansējumu atbilstoši Eiropas Komisijas regulas Nr. </w:t>
      </w:r>
      <w:r w:rsidR="00000000" w:rsidRPr="00000000" w:rsidDel="00000000">
        <w:rPr>
          <w:rtl w:val="0"/>
        </w:rPr>
        <w:t xml:space="preserve">651/2014</w:t>
      </w:r>
      <w:r w:rsidR="00000000" w:rsidRPr="00000000" w:rsidDel="00000000">
        <w:rPr>
          <w:rtl w:val="0"/>
        </w:rPr>
        <w:t xml:space="preserve"> 12. pantam un glabā to 10 gadus no dienas, kad šo noteikumu ietvaros ir piešķirts pēdējais atbalsts;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visus ar </w:t>
      </w:r>
      <w:r w:rsidR="00000000" w:rsidRPr="00000000" w:rsidDel="00000000">
        <w:rPr>
          <w:i w:val="1"/>
          <w:rtl w:val="0"/>
        </w:rPr>
        <w:t xml:space="preserve">de minimis</w:t>
      </w:r>
      <w:r w:rsidR="00000000" w:rsidRPr="00000000" w:rsidDel="00000000">
        <w:rPr>
          <w:rtl w:val="0"/>
        </w:rPr>
        <w:t xml:space="preserve"> saistītos datus glabā 10 gadus no dienas, kad saskaņā ar šiem noteikumiem piešķirts pēdējais </w:t>
      </w:r>
      <w:r w:rsidR="00000000" w:rsidRPr="00000000" w:rsidDel="00000000">
        <w:rPr>
          <w:i w:val="1"/>
          <w:rtl w:val="0"/>
        </w:rPr>
        <w:t xml:space="preserve">de minimis</w:t>
      </w:r>
      <w:r w:rsidR="00000000" w:rsidRPr="00000000" w:rsidDel="00000000">
        <w:rPr>
          <w:rtl w:val="0"/>
        </w:rPr>
        <w:t xml:space="preserve"> atbalsts atbilstoši Komisijas regulas Nr. </w:t>
      </w:r>
      <w:r w:rsidR="00000000" w:rsidRPr="00000000" w:rsidDel="00000000">
        <w:rPr>
          <w:rtl w:val="0"/>
        </w:rPr>
        <w:t xml:space="preserve">2023/2831</w:t>
      </w:r>
      <w:r w:rsidR="00000000" w:rsidRPr="00000000" w:rsidDel="00000000">
        <w:rPr>
          <w:rtl w:val="0"/>
        </w:rPr>
        <w:t xml:space="preserve"> 6. panta 3. un 7. punktam.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83.</w:t>
      </w:r>
      <w:r w:rsidR="00000000" w:rsidRPr="00000000" w:rsidDel="00000000">
        <w:rPr>
          <w:rtl w:val="0"/>
        </w:rPr>
        <w:t xml:space="preserve"> punktā</w:t>
      </w:r>
      <w:r w:rsidR="00000000" w:rsidRPr="00000000" w:rsidDel="00000000">
        <w:rPr>
          <w:rtl w:val="0"/>
        </w:rPr>
        <w:t xml:space="preserve"> noteikto informāciju sabiedrība "Altum" pēc pieprasījuma iesniedz Ekonomikas ministrijai, Finanšu ministrijai kā Eiropas Savienības fondu revīzijas iestādei un Eiropas Savienības fondu vadošajai iestādei, Centrālajai finanšu un līguma aģentūrai kā sadarbības iestādei un Eiropas Komisijas pilnvarotajām personām.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Saimnieciskās darbības veicējs nodrošina, ka: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tiek veikta informācijas uzskaite par sniegto finansējumu atbilstoši Komisijas regulas Nr. </w:t>
      </w:r>
      <w:r w:rsidR="00000000" w:rsidRPr="00000000" w:rsidDel="00000000">
        <w:rPr>
          <w:rtl w:val="0"/>
        </w:rPr>
        <w:t xml:space="preserve">651/2014</w:t>
      </w:r>
      <w:r w:rsidR="00000000" w:rsidRPr="00000000" w:rsidDel="00000000">
        <w:rPr>
          <w:rtl w:val="0"/>
        </w:rPr>
        <w:t xml:space="preserve"> 12. pantam. Minēto informāciju glabā 10 gadus no dienas, kad piešķirts atbalsts saskaņā ar Komisijas regulas Nr. </w:t>
      </w:r>
      <w:r w:rsidR="00000000" w:rsidRPr="00000000" w:rsidDel="00000000">
        <w:rPr>
          <w:rtl w:val="0"/>
        </w:rPr>
        <w:t xml:space="preserve">651/2014</w:t>
      </w:r>
      <w:r w:rsidR="00000000" w:rsidRPr="00000000" w:rsidDel="00000000">
        <w:rPr>
          <w:rtl w:val="0"/>
        </w:rPr>
        <w:t xml:space="preserve"> 38., 38.a vai 41. pantu, un pēc pieprasījuma iesniedz Ekonomikas ministrijai, Finanšu ministrijai kā Eiropas Savienības fondu revīzijas iestādei un Eiropas Savienības fondu vadošajai iestādei, Centrālajai finanšu un līgumu aģentūrai kā sadarbības iestādei, kā arī Eiropas Komisijas pilnvarotajām personām;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w:t>
      </w:r>
      <w:r w:rsidR="00000000" w:rsidRPr="00000000" w:rsidDel="00000000">
        <w:rPr>
          <w:i w:val="1"/>
          <w:rtl w:val="0"/>
        </w:rPr>
        <w:t xml:space="preserve">de minimis</w:t>
      </w:r>
      <w:r w:rsidR="00000000" w:rsidRPr="00000000" w:rsidDel="00000000">
        <w:rPr>
          <w:rtl w:val="0"/>
        </w:rPr>
        <w:t xml:space="preserve"> atbalstu, kas piešķirts saskaņā ar Komisijas regulu Nr. </w:t>
      </w:r>
      <w:r w:rsidR="00000000" w:rsidRPr="00000000" w:rsidDel="00000000">
        <w:rPr>
          <w:rtl w:val="0"/>
        </w:rPr>
        <w:t xml:space="preserve">2023/2831</w:t>
      </w:r>
      <w:r w:rsidR="00000000" w:rsidRPr="00000000" w:rsidDel="00000000">
        <w:rPr>
          <w:rtl w:val="0"/>
        </w:rPr>
        <w:t xml:space="preserve">, glabā 10 gadus no atbalsta piešķiršanas dienas.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651/2014</w:t>
      </w:r>
      <w:r w:rsidR="00000000" w:rsidRPr="00000000" w:rsidDel="00000000">
        <w:rPr>
          <w:rtl w:val="0"/>
        </w:rPr>
        <w:t xml:space="preserve"> nosacījumi, saimnieciskās darbības veicējam ir pienākums atmaksāt sabiedrībai "Altum" visu projekta ietvaros saņemto nelikumīgo valsts atbalstu kopā ar procentiem no līdzekļiem, kas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Atbalsts, kas sniegts saskaņā ar Eiropas Komisijas regulas Nr. </w:t>
      </w:r>
      <w:r w:rsidR="00000000" w:rsidRPr="00000000" w:rsidDel="00000000">
        <w:rPr>
          <w:rtl w:val="0"/>
        </w:rPr>
        <w:t xml:space="preserve">651/2014</w:t>
      </w:r>
      <w:r w:rsidR="00000000" w:rsidRPr="00000000" w:rsidDel="00000000">
        <w:rPr>
          <w:rtl w:val="0"/>
        </w:rPr>
        <w:t xml:space="preserve"> 38.a pantu, nepārsniedz paziņošanas robežvērtības, kas ir atrunātas Eiropas Komisijas regulas Nr. </w:t>
      </w:r>
      <w:r w:rsidR="00000000" w:rsidRPr="00000000" w:rsidDel="00000000">
        <w:rPr>
          <w:rtl w:val="0"/>
        </w:rPr>
        <w:t xml:space="preserve">651/2014</w:t>
      </w:r>
      <w:r w:rsidR="00000000" w:rsidRPr="00000000" w:rsidDel="00000000">
        <w:rPr>
          <w:rtl w:val="0"/>
        </w:rPr>
        <w:t xml:space="preserve"> 4. panta "sc" apakšpunktā: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tai skaitā saistīto uzņēmumu grupas līmenī;</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katra projekta ietvaros, par kuru noslēgts atbalsta līgums.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tiek pārkāpti Komisijas regulas Nr. </w:t>
      </w:r>
      <w:r w:rsidR="00000000" w:rsidRPr="00000000" w:rsidDel="00000000">
        <w:rPr>
          <w:rtl w:val="0"/>
        </w:rPr>
        <w:t xml:space="preserve">2023/2831</w:t>
      </w:r>
      <w:r w:rsidR="00000000" w:rsidRPr="00000000" w:rsidDel="00000000">
        <w:rPr>
          <w:rtl w:val="0"/>
        </w:rPr>
        <w:t xml:space="preserve"> nosacījumi, saimnieciskās darbības veicējam ir pienākums atmaksāt sabiedrībai "Altum" projekta ietvaros saņemto nelikumīgo </w:t>
      </w:r>
      <w:r w:rsidR="00000000" w:rsidRPr="00000000" w:rsidDel="00000000">
        <w:rPr>
          <w:i w:val="1"/>
          <w:rtl w:val="0"/>
        </w:rPr>
        <w:t xml:space="preserve">de minimis</w:t>
      </w:r>
      <w:r w:rsidR="00000000" w:rsidRPr="00000000" w:rsidDel="00000000">
        <w:rPr>
          <w:rtl w:val="0"/>
        </w:rPr>
        <w:t xml:space="preserve">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un Komisijas regulu Nr. </w:t>
      </w:r>
      <w:r w:rsidR="00000000" w:rsidRPr="00000000" w:rsidDel="00000000">
        <w:rPr>
          <w:rtl w:val="0"/>
        </w:rPr>
        <w:t xml:space="preserve">2023/2831</w:t>
      </w:r>
      <w:r w:rsidR="00000000" w:rsidRPr="00000000" w:rsidDel="00000000">
        <w:rPr>
          <w:rtl w:val="0"/>
        </w:rPr>
        <w:t xml:space="preserve"> var pieņemt līdz šo regulu darbības beigām.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26-TA-488</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26-TA-488</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noteikumu_konsolidētā_versija_26-TA-488.docx</dc:title>
</cp:coreProperties>
</file>

<file path=docProps/custom.xml><?xml version="1.0" encoding="utf-8"?>
<Properties xmlns="http://schemas.openxmlformats.org/officeDocument/2006/custom-properties" xmlns:vt="http://schemas.openxmlformats.org/officeDocument/2006/docPropsVTypes"/>
</file>