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14.09.2021. noteikumu Nr. 639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"Pāreja uz ekonomiku ar zemu oglekļa emisijas līmeni visās nozarēs" 4.2.2. specifiskā atbalsta mērķi "Atbilstoši pašvaldības integrētajām attīstības programmām sekmēt energoefektivitātes paaugstināšanu un atjaunojamo energoresursu izmantošanu pašvaldību ēkās" (turpmāk – 4.2.2. specifiskā atbalsta mērķis) un 13.1.3. specifiskā atbalsta mērķa "Atveseļošanas pasākumi vides un reģionālās attīstības jomā" 13.1.3.1. pasākumu "Energoefektivitātes paaugstināšana pašvaldību infrastruktūrā ekonomiskās situācijas uzlabošanai" (turpmāk – 13.1.3.1. pasākums) (turpmāk abi kopā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vienošanās vai civiltiesiskā līguma par projekta īstenošanu vienpusējā uzteikuma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īsteno ierobežotas projektu iesniegumu atlases veidā šādu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projektu iesniegumu atlases kārta "Energoefektivitātes paaugstināšana un atjaunojamo energoresursu izmantošana nacionālas nozīmes attīstības centru pašvaldībās" (turpmāk – pirmā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projektu iesniegumu atlases kārta "Energoefektivitātes paaugstināšana un atjaunojamo energoresursu izmantošana ārpus nacionālas nozīmes attīstības centru pašvaldībām" (turpmāk – otrā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projektu iesniegumu atlases kārta "Energoefektivitātes paaugstināšana un atjaunojamo energoresursu izmantošana reģionālas nozīmes attīstības centru pašvaldībās" (turpmāk – trešā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ceturtā projektu iesniegumu atlases kārta "Energoefektivitātes paaugstināšana pašvaldību ēkās" (turpmāk – ceturtā atlases 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28.07.2020. noteikumiem Nr. 484)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Specifisko atbalstu piektās atlases kārtas "Energoefektivitātes paaugstināšana pašvaldību infrastruktūrā ekonomiskās situācijas uzlabošanai" (turpmāk – piektā atlases kārta) ietvaros īsteno atklātas projektu iesniegumu atlases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īstenošanu nodrošina Vides aizsardzības un reģionālās attīstības ministrija kā atbildīgā iestāde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pirmo atlases kārtu īsteno atbilstoši Eiropas Savienības struktūrfondu un Kohēzijas fonda 2014.–2020. gada plānošanas perioda vadības likuma 10. panta otrās daļas 17. punktam, vadošajai iestādei slēdzot deleģēšanas līgumu ar Daugavpils, Jelgavas, Jēkabpils, Jūrmalas, Liepājas, Rēzeknes, Rīgas, Valmieras un Ventspils pilsētas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Pirmās atlases kārtas ietvaros atbalsta Reģionālās attīstības koordinācijas padomē saskaņotus pašvaldību attīstības programmās paredzētos projektus.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Otrās, trešās un ceturtās atlases kārtas ietvaros atbalsta projektus, kuru ideju koncepti ir saskaņoti Reģionālās attīstības koordinācijas padomē.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28.07.2020. noteikumiem Nr. 484)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Specifiskā atbalsta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mērķis ir samazināt primārās enerģijas patēriņu, sekmējot energoefektivitātes paaugstināšanu un pašvaldību izdevumu samazināšanos par energoapgādi un veicot ieguldījumus pašvaldību infrastruktūrā atbilstoši pašvaldību attīstības programmās noteiktajām prioritātēm.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Specifiskā atbalsta mērķa grupa ir Latvijas Republikas pašvaldības.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Specifisko atbalstu īsteno, sasniedzot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rādītājus, izņemot šo noteikumu </w:t>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punktā minēto gadījumu, – līdz 2023. gada 31. decembrim: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primārās enerģijas gada patēriņa samazinājums sabiedriskajās ēkās – vismaz 29 359 766 kilovatstundas gadā, tai skaitā: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virssaistībām finansētajos projektos – 2 114 703 kilovatstundas gadā;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finansējumu, kas norādīts šo noteikumu </w:t>
      </w:r>
      <w:r w:rsidR="00000000" w:rsidRPr="00000000" w:rsidDel="00000000">
        <w:rPr>
          <w:rtl w:val="0"/>
        </w:rPr>
        <w:t xml:space="preserve">14.2.</w:t>
      </w:r>
      <w:r w:rsidR="00000000" w:rsidRPr="00000000" w:rsidDel="00000000">
        <w:rPr>
          <w:rtl w:val="0"/>
        </w:rPr>
        <w:t xml:space="preserve"> apakšpunktā, – vismaz 5 099 489 kilovatstundas gadā;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21.02.2023. noteikumiem Nr. 75)</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atjaunojamiem energoresursiem ražotā papildjauda – vismaz 1,428 megavati, tai skaitā vismaz 0,479 megavati trešās atlases kārtas projektos;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aprēķinātais siltumnīcefekta gāzu samazinājums gadā – vismaz 8 038 ogļskābās gāzes ekvivalenta tonnas, tai skaitā: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virssaistībām finansētajos projektos – 534 ogļskābās gāzes ekvivalenta tonnas;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finansējumu, kas norādīts šo noteikumu 14.2. apakšpunktā, – vismaz 1 689 kilovatstundas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rādītāju – līdz 2023. gada 31. decembrim sasniegtais vidējais siltumenerģijas patēriņš apkurei – ne vairāk kā 120 kilovatstundas uz kvadrātmetru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rādītāju – līdz 2018. gada 31. decembrim sertificēti izdevumi vismaz 14 773 486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28.07.2020. noteikumiem Nr. 484; MK 14.09.2021. noteikumiem Nr. 639; MK 21.02.2023. noteikumiem Nr. 75)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w:t>
      </w:r>
      <w:r w:rsidR="00000000" w:rsidRPr="00000000" w:rsidDel="00000000">
        <w:rPr>
          <w:rtl w:val="0"/>
        </w:rPr>
        <w:t xml:space="preserve"> apakšpunktā minēto iznākuma rādītāju vērtības nosaka kā gada vidējo vērtību triju gadu laikā pēc projekta pabeigšanas vai finansējuma saņēmēja izvēlētu viena kalendāra gada vērtību pēc projekta noslēguma maksājuma veikšanas, nepārsniedzot šo noteikumu </w:t>
      </w:r>
      <w:r w:rsidR="00000000" w:rsidRPr="00000000" w:rsidDel="00000000">
        <w:rPr>
          <w:rtl w:val="0"/>
        </w:rPr>
        <w:t xml:space="preserve">10.1.</w:t>
      </w:r>
      <w:r w:rsidR="00000000" w:rsidRPr="00000000" w:rsidDel="00000000">
        <w:rPr>
          <w:rtl w:val="0"/>
        </w:rPr>
        <w:t xml:space="preserve"> apakšpunktā noteikto termiņu.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Trešās atlases kārtas ietvaros atbalstu sniedz projektiem, kuros paredzēti ieguldījumi šo noteikumu </w:t>
      </w:r>
      <w:r w:rsidR="00000000" w:rsidRPr="00000000" w:rsidDel="00000000">
        <w:rPr>
          <w:rtl w:val="0"/>
        </w:rPr>
        <w:t xml:space="preserve">10.1.2.</w:t>
      </w:r>
      <w:r w:rsidR="00000000" w:rsidRPr="00000000" w:rsidDel="00000000">
        <w:rPr>
          <w:rtl w:val="0"/>
        </w:rPr>
        <w:t xml:space="preserve"> apakšpunktā minētā iznākuma rādītāja sasniegšanā.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ēkas siltumapgādē izmanto atjaunojamos energoresursus, tad pirmajā, otrajā, trešajā un ceturtajā atlases kārtā: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ogļskābās gāzes ekvivalenta aprēķinā piemēro ogļskābās gāzes ekvivalenta faktoru 0,264;</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primārās enerģijas patēriņa aprēķinā piemēro konversijas koeficientu 1,0.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639)</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ieguldījumus plāno sabiedrisko ūdenssaimniecības pakalpojumu sniedzēja infrastruktūrā atbilstoši šo noteikumu </w:t>
      </w:r>
      <w:r w:rsidR="00000000" w:rsidRPr="00000000" w:rsidDel="00000000">
        <w:rPr>
          <w:rtl w:val="0"/>
        </w:rPr>
        <w:t xml:space="preserve">41.3.</w:t>
      </w:r>
      <w:r w:rsidR="00000000" w:rsidRPr="00000000" w:rsidDel="00000000">
        <w:rPr>
          <w:vertAlign w:val="superscript"/>
          <w:rtl w:val="0"/>
        </w:rPr>
        <w:t xml:space="preserve">1</w:t>
      </w:r>
      <w:r w:rsidR="00000000" w:rsidRPr="00000000" w:rsidDel="00000000">
        <w:rPr>
          <w:rtl w:val="0"/>
        </w:rPr>
        <w:t xml:space="preserve"> apakšpunktam, piektajā atlases kārtā ogļskābās gāzes ekvivalenta emisiju samazinājumu aprēķina atbilstoši atbildīgās iestādes izstrādātajiem metodiskajiem norādījumiem.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īstenojot projektu, šo noteikumu </w:t>
      </w:r>
      <w:r w:rsidR="00000000" w:rsidRPr="00000000" w:rsidDel="00000000">
        <w:rPr>
          <w:rtl w:val="0"/>
        </w:rPr>
        <w:t xml:space="preserve">10.1.</w:t>
      </w:r>
      <w:r w:rsidR="00000000" w:rsidRPr="00000000" w:rsidDel="00000000">
        <w:rPr>
          <w:rtl w:val="0"/>
        </w:rPr>
        <w:t xml:space="preserve"> apakšpunktā minēto iznākuma rādītāju vērtības, kuras plānotas projektā, netiek sasniegtas atbilstoši apstiprinātajā projekta iesniegumā noteiktajam, projekta iesniedzējs atmaksā sadarbības iestādei Eiropas Reģionālās attīstības fonda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tā iznākuma rādītāja vērtībai, kura izpilde proporcionāli ir vismazākā: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952624" cy="352425"/>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1952624" cy="352425"/>
                    </a:xfrm>
                    <a:prstGeom prst="rect"/>
                    <a:ln/>
                  </pic:spPr>
                </pic:pic>
              </a:graphicData>
            </a:graphic>
          </wp:inline>
        </w:drawing>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D</w:t>
      </w:r>
      <w:r w:rsidR="00000000" w:rsidRPr="00000000" w:rsidDel="00000000">
        <w:rPr>
          <w:rtl w:val="0"/>
        </w:rPr>
        <w:t xml:space="preserve"> – atmaksājamais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F</w:t>
      </w:r>
      <w:r w:rsidR="00000000" w:rsidRPr="00000000" w:rsidDel="00000000">
        <w:rPr>
          <w:rtl w:val="0"/>
        </w:rPr>
        <w:t xml:space="preserve"> – faktiskā projekta iznākuma rādītāja vērtība, kura izpilde proporcionāli ir vismazākā (kilovatstundas gadā, megavati vai ogļskābās gāzes ekvivalenta tonnas gadā);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A</w:t>
      </w:r>
      <w:r w:rsidR="00000000" w:rsidRPr="00000000" w:rsidDel="00000000">
        <w:rPr>
          <w:rtl w:val="0"/>
        </w:rPr>
        <w:t xml:space="preserve"> – apstiprinātā projekta iznākuma rādītāja vērtība, kura izpilde proporcionāli ir vismazākā (kilovatstundas gadā, megavati vai ogļskābās gāzes ekvivalenta tonnas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100 procentu apmērā, ja iznākuma rādītāju izpildes vērtība sasniegta 0–15 procentu (neieskaitot)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Specifiskajam atbalstam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Specifiskā atbalsta ietvaros plānotais finansējums ir vismaz 100 566 185 </w:t>
      </w:r>
      <w:r w:rsidR="00000000" w:rsidRPr="00000000" w:rsidDel="00000000">
        <w:rPr>
          <w:i w:val="1"/>
          <w:rtl w:val="0"/>
        </w:rPr>
        <w:t xml:space="preserve">euro</w:t>
      </w:r>
      <w:r w:rsidR="00000000" w:rsidRPr="00000000" w:rsidDel="00000000">
        <w:rPr>
          <w:rtl w:val="0"/>
        </w:rPr>
        <w:t xml:space="preserve">, tai skaitā Eiropas Reģionālās attīstības fonda finansējums – 82 762 410 </w:t>
      </w:r>
      <w:r w:rsidR="00000000" w:rsidRPr="00000000" w:rsidDel="00000000">
        <w:rPr>
          <w:i w:val="1"/>
          <w:rtl w:val="0"/>
        </w:rPr>
        <w:t xml:space="preserve">euro</w:t>
      </w:r>
      <w:r w:rsidR="00000000" w:rsidRPr="00000000" w:rsidDel="00000000">
        <w:rPr>
          <w:rtl w:val="0"/>
        </w:rPr>
        <w:t xml:space="preserve"> (no tā virssaistību finansējums – 4 842 669 </w:t>
      </w:r>
      <w:r w:rsidR="00000000" w:rsidRPr="00000000" w:rsidDel="00000000">
        <w:rPr>
          <w:i w:val="1"/>
          <w:rtl w:val="0"/>
        </w:rPr>
        <w:t xml:space="preserve">euro</w:t>
      </w:r>
      <w:r w:rsidR="00000000" w:rsidRPr="00000000" w:rsidDel="00000000">
        <w:rPr>
          <w:rtl w:val="0"/>
        </w:rPr>
        <w:t xml:space="preserve">), pašvaldību finansējums un valsts budžeta dotācija pašvaldībām – vismaz 15 084 929 </w:t>
      </w:r>
      <w:r w:rsidR="00000000" w:rsidRPr="00000000" w:rsidDel="00000000">
        <w:rPr>
          <w:i w:val="1"/>
          <w:rtl w:val="0"/>
        </w:rPr>
        <w:t xml:space="preserve">euro</w:t>
      </w:r>
      <w:r w:rsidR="00000000" w:rsidRPr="00000000" w:rsidDel="00000000">
        <w:rPr>
          <w:rtl w:val="0"/>
        </w:rPr>
        <w:t xml:space="preserve"> un valsts budžeta finansējums – 2 718 846 </w:t>
      </w:r>
      <w:r w:rsidR="00000000" w:rsidRPr="00000000" w:rsidDel="00000000">
        <w:rPr>
          <w:i w:val="1"/>
          <w:rtl w:val="0"/>
        </w:rPr>
        <w:t xml:space="preserve">euro</w:t>
      </w:r>
      <w:r w:rsidR="00000000" w:rsidRPr="00000000" w:rsidDel="00000000">
        <w:rPr>
          <w:rtl w:val="0"/>
        </w:rPr>
        <w:t xml:space="preserve">. Specifiskā atbalsta ietvaros plānotais finansējums: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4.2.2. specifiskā atbalsta mērķa ietvaros plānotais finansējums ir vismaz 63 475 488 </w:t>
      </w:r>
      <w:r w:rsidR="00000000" w:rsidRPr="00000000" w:rsidDel="00000000">
        <w:rPr>
          <w:i w:val="1"/>
          <w:rtl w:val="0"/>
        </w:rPr>
        <w:t xml:space="preserve">euro</w:t>
      </w:r>
      <w:r w:rsidR="00000000" w:rsidRPr="00000000" w:rsidDel="00000000">
        <w:rPr>
          <w:rtl w:val="0"/>
        </w:rPr>
        <w:t xml:space="preserve">, tai skaitā Eiropas Reģionālās attīstības fonda finansējums – 53 954 164 </w:t>
      </w:r>
      <w:r w:rsidR="00000000" w:rsidRPr="00000000" w:rsidDel="00000000">
        <w:rPr>
          <w:i w:val="1"/>
          <w:rtl w:val="0"/>
        </w:rPr>
        <w:t xml:space="preserve">euro </w:t>
      </w:r>
      <w:r w:rsidR="00000000" w:rsidRPr="00000000" w:rsidDel="00000000">
        <w:rPr>
          <w:rtl w:val="0"/>
        </w:rPr>
        <w:t xml:space="preserve">(no tā virssaistību finansējums – 4 842 669 </w:t>
      </w:r>
      <w:r w:rsidR="00000000" w:rsidRPr="00000000" w:rsidDel="00000000">
        <w:rPr>
          <w:i w:val="1"/>
          <w:rtl w:val="0"/>
        </w:rPr>
        <w:t xml:space="preserve">euro</w:t>
      </w:r>
      <w:r w:rsidR="00000000" w:rsidRPr="00000000" w:rsidDel="00000000">
        <w:rPr>
          <w:rtl w:val="0"/>
        </w:rPr>
        <w:t xml:space="preserve">) un nacionālais finansējums (pašvaldību finansējums, valsts budžeta dotācija pašvaldībām) – vismaz 9 521 324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13.1.3.1. pasākuma ietvaros plānotais finansējums ir vismaz 37 090 697 </w:t>
      </w:r>
      <w:r w:rsidR="00000000" w:rsidRPr="00000000" w:rsidDel="00000000">
        <w:rPr>
          <w:i w:val="1"/>
          <w:rtl w:val="0"/>
        </w:rPr>
        <w:t xml:space="preserve">euro</w:t>
      </w:r>
      <w:r w:rsidR="00000000" w:rsidRPr="00000000" w:rsidDel="00000000">
        <w:rPr>
          <w:rtl w:val="0"/>
        </w:rPr>
        <w:t xml:space="preserve">, tai skaitā Eiropas Reģionālās attīstības fonda finansējums – 28 808 246 </w:t>
      </w:r>
      <w:r w:rsidR="00000000" w:rsidRPr="00000000" w:rsidDel="00000000">
        <w:rPr>
          <w:i w:val="1"/>
          <w:rtl w:val="0"/>
        </w:rPr>
        <w:t xml:space="preserve">euro</w:t>
      </w:r>
      <w:r w:rsidR="00000000" w:rsidRPr="00000000" w:rsidDel="00000000">
        <w:rPr>
          <w:rtl w:val="0"/>
        </w:rPr>
        <w:t xml:space="preserve">, pašvaldību finansējums un valsts budžeta dotācija pašvaldībām – vismaz 5 563 605 </w:t>
      </w:r>
      <w:r w:rsidR="00000000" w:rsidRPr="00000000" w:rsidDel="00000000">
        <w:rPr>
          <w:i w:val="1"/>
          <w:rtl w:val="0"/>
        </w:rPr>
        <w:t xml:space="preserve">euro </w:t>
      </w:r>
      <w:r w:rsidR="00000000" w:rsidRPr="00000000" w:rsidDel="00000000">
        <w:rPr>
          <w:rtl w:val="0"/>
        </w:rPr>
        <w:t xml:space="preserve">un valsts budžeta finansējums – 2 718 846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sadalījums pa atlases kārtām: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atlases kārtā finansējumu plāno 4.2.2. specifiskā atbalsta mērķa ietvaros, un tas nepārsniedz 35 833 872 </w:t>
      </w:r>
      <w:r w:rsidR="00000000" w:rsidRPr="00000000" w:rsidDel="00000000">
        <w:rPr>
          <w:i w:val="1"/>
          <w:rtl w:val="0"/>
        </w:rPr>
        <w:t xml:space="preserve">euro</w:t>
      </w:r>
      <w:r w:rsidR="00000000" w:rsidRPr="00000000" w:rsidDel="00000000">
        <w:rPr>
          <w:rtl w:val="0"/>
        </w:rPr>
        <w:t xml:space="preserve">, tai skaitā Eiropas Reģionālās attīstības fonda finansējums – 30 458 791 </w:t>
      </w:r>
      <w:r w:rsidR="00000000" w:rsidRPr="00000000" w:rsidDel="00000000">
        <w:rPr>
          <w:i w:val="1"/>
          <w:rtl w:val="0"/>
        </w:rPr>
        <w:t xml:space="preserve">euro </w:t>
      </w:r>
      <w:r w:rsidR="00000000" w:rsidRPr="00000000" w:rsidDel="00000000">
        <w:rPr>
          <w:rtl w:val="0"/>
        </w:rPr>
        <w:t xml:space="preserve">(no tā virssaistību finansējums – 4 842 669 </w:t>
      </w:r>
      <w:r w:rsidR="00000000" w:rsidRPr="00000000" w:rsidDel="00000000">
        <w:rPr>
          <w:i w:val="1"/>
          <w:rtl w:val="0"/>
        </w:rPr>
        <w:t xml:space="preserve">euro</w:t>
      </w:r>
      <w:r w:rsidR="00000000" w:rsidRPr="00000000" w:rsidDel="00000000">
        <w:rPr>
          <w:rtl w:val="0"/>
        </w:rPr>
        <w:t xml:space="preserve">) un nacionālais finansējums – ne vairāk kā 5 375 081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atlases kārtā finansējumu plāno 4.2.2. specifiskā atbalsta mērķa ietvaros, un tas nepārsniedz 12 758 057 </w:t>
      </w:r>
      <w:r w:rsidR="00000000" w:rsidRPr="00000000" w:rsidDel="00000000">
        <w:rPr>
          <w:i w:val="1"/>
          <w:rtl w:val="0"/>
        </w:rPr>
        <w:t xml:space="preserve">euro</w:t>
      </w:r>
      <w:r w:rsidR="00000000" w:rsidRPr="00000000" w:rsidDel="00000000">
        <w:rPr>
          <w:rtl w:val="0"/>
        </w:rPr>
        <w:t xml:space="preserve">, tai skaitā Eiropas Reģionālās attīstības fonda finansējums – 10 844 348 </w:t>
      </w:r>
      <w:r w:rsidR="00000000" w:rsidRPr="00000000" w:rsidDel="00000000">
        <w:rPr>
          <w:i w:val="1"/>
          <w:rtl w:val="0"/>
        </w:rPr>
        <w:t xml:space="preserve">euro </w:t>
      </w:r>
      <w:r w:rsidR="00000000" w:rsidRPr="00000000" w:rsidDel="00000000">
        <w:rPr>
          <w:rtl w:val="0"/>
        </w:rPr>
        <w:t xml:space="preserve">un nacionālais finansējums – ne vairāk kā 1 913 709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atlases kārtā finansējumu plāno 13.1.3.1. pasākuma ietvaros, un tas nepārsniedz 3 657 545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3 108 913 </w:t>
      </w:r>
      <w:r w:rsidR="00000000" w:rsidRPr="00000000" w:rsidDel="00000000">
        <w:rPr>
          <w:i w:val="1"/>
          <w:rtl w:val="0"/>
        </w:rPr>
        <w:t xml:space="preserve">euro</w:t>
      </w:r>
      <w:r w:rsidR="00000000" w:rsidRPr="00000000" w:rsidDel="00000000">
        <w:rPr>
          <w:rtl w:val="0"/>
        </w:rPr>
        <w:t xml:space="preserve"> un nacionālais finansējums – ne vairāk kā 548 632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atlases kārtā finansējumu plāno 13.1.3.1. pasākuma ietvaros, un tas nepārsniedz 4 283 111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3 640 644 </w:t>
      </w:r>
      <w:r w:rsidR="00000000" w:rsidRPr="00000000" w:rsidDel="00000000">
        <w:rPr>
          <w:i w:val="1"/>
          <w:rtl w:val="0"/>
        </w:rPr>
        <w:t xml:space="preserve">euro</w:t>
      </w:r>
      <w:r w:rsidR="00000000" w:rsidRPr="00000000" w:rsidDel="00000000">
        <w:rPr>
          <w:rtl w:val="0"/>
        </w:rPr>
        <w:t xml:space="preserve"> un nacionālais finansējums – ne vairāk kā 642 467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piektajā atlases kārtā plānotais finansējums ir 44 033 600 </w:t>
      </w:r>
      <w:r w:rsidR="00000000" w:rsidRPr="00000000" w:rsidDel="00000000">
        <w:rPr>
          <w:i w:val="1"/>
          <w:rtl w:val="0"/>
        </w:rPr>
        <w:t xml:space="preserve">euro </w:t>
      </w:r>
      <w:r w:rsidR="00000000" w:rsidRPr="00000000" w:rsidDel="00000000">
        <w:rPr>
          <w:rtl w:val="0"/>
        </w:rPr>
        <w:t xml:space="preserve">(14 883 559 </w:t>
      </w:r>
      <w:r w:rsidR="00000000" w:rsidRPr="00000000" w:rsidDel="00000000">
        <w:rPr>
          <w:i w:val="1"/>
          <w:rtl w:val="0"/>
        </w:rPr>
        <w:t xml:space="preserve">euro </w:t>
      </w:r>
      <w:r w:rsidR="00000000" w:rsidRPr="00000000" w:rsidDel="00000000">
        <w:rPr>
          <w:rtl w:val="0"/>
        </w:rPr>
        <w:t xml:space="preserve">4.2.2. specifiskā atbalsta mērķa ietvaros un 29 150 041 </w:t>
      </w:r>
      <w:r w:rsidR="00000000" w:rsidRPr="00000000" w:rsidDel="00000000">
        <w:rPr>
          <w:i w:val="1"/>
          <w:rtl w:val="0"/>
        </w:rPr>
        <w:t xml:space="preserve">euro </w:t>
      </w:r>
      <w:r w:rsidR="00000000" w:rsidRPr="00000000" w:rsidDel="00000000">
        <w:rPr>
          <w:rtl w:val="0"/>
        </w:rPr>
        <w:t xml:space="preserve">13.1.3.1. pasākuma ietvaros), tai skaitā Eiropas Reģionālās attīstības fonda finansējums – 34 709 714 </w:t>
      </w:r>
      <w:r w:rsidR="00000000" w:rsidRPr="00000000" w:rsidDel="00000000">
        <w:rPr>
          <w:i w:val="1"/>
          <w:rtl w:val="0"/>
        </w:rPr>
        <w:t xml:space="preserve">euro </w:t>
      </w:r>
      <w:r w:rsidR="00000000" w:rsidRPr="00000000" w:rsidDel="00000000">
        <w:rPr>
          <w:rtl w:val="0"/>
        </w:rPr>
        <w:t xml:space="preserve">(12 651 025 </w:t>
      </w:r>
      <w:r w:rsidR="00000000" w:rsidRPr="00000000" w:rsidDel="00000000">
        <w:rPr>
          <w:i w:val="1"/>
          <w:rtl w:val="0"/>
        </w:rPr>
        <w:t xml:space="preserve">euro </w:t>
      </w:r>
      <w:r w:rsidR="00000000" w:rsidRPr="00000000" w:rsidDel="00000000">
        <w:rPr>
          <w:rtl w:val="0"/>
        </w:rPr>
        <w:t xml:space="preserve">4.2.2. specifiskā atbalsta mērķa ietvaros un 22 058 689 </w:t>
      </w:r>
      <w:r w:rsidR="00000000" w:rsidRPr="00000000" w:rsidDel="00000000">
        <w:rPr>
          <w:i w:val="1"/>
          <w:rtl w:val="0"/>
        </w:rPr>
        <w:t xml:space="preserve">euro </w:t>
      </w:r>
      <w:r w:rsidR="00000000" w:rsidRPr="00000000" w:rsidDel="00000000">
        <w:rPr>
          <w:rtl w:val="0"/>
        </w:rPr>
        <w:t xml:space="preserve">13.1.3.1. pasākuma ietvaros) un nacionālais finansējums – vismaz 9 323 886 </w:t>
      </w:r>
      <w:r w:rsidR="00000000" w:rsidRPr="00000000" w:rsidDel="00000000">
        <w:rPr>
          <w:i w:val="1"/>
          <w:rtl w:val="0"/>
        </w:rPr>
        <w:t xml:space="preserve">euro</w:t>
      </w:r>
      <w:r w:rsidR="00000000" w:rsidRPr="00000000" w:rsidDel="00000000">
        <w:rPr>
          <w:rtl w:val="0"/>
        </w:rPr>
        <w:t xml:space="preserve">, tai skaitā pašvaldību finansējums un valsts budžeta dotācija pašvaldībām – vismaz 6 605 040 </w:t>
      </w:r>
      <w:r w:rsidR="00000000" w:rsidRPr="00000000" w:rsidDel="00000000">
        <w:rPr>
          <w:i w:val="1"/>
          <w:rtl w:val="0"/>
        </w:rPr>
        <w:t xml:space="preserve">euro </w:t>
      </w:r>
      <w:r w:rsidR="00000000" w:rsidRPr="00000000" w:rsidDel="00000000">
        <w:rPr>
          <w:rtl w:val="0"/>
        </w:rPr>
        <w:t xml:space="preserve">(2 232 534 </w:t>
      </w:r>
      <w:r w:rsidR="00000000" w:rsidRPr="00000000" w:rsidDel="00000000">
        <w:rPr>
          <w:i w:val="1"/>
          <w:rtl w:val="0"/>
        </w:rPr>
        <w:t xml:space="preserve">euro </w:t>
      </w:r>
      <w:r w:rsidR="00000000" w:rsidRPr="00000000" w:rsidDel="00000000">
        <w:rPr>
          <w:rtl w:val="0"/>
        </w:rPr>
        <w:t xml:space="preserve">4.2.2. specifiskā atbalsta mērķa ietvaros un 4 372 506 </w:t>
      </w:r>
      <w:r w:rsidR="00000000" w:rsidRPr="00000000" w:rsidDel="00000000">
        <w:rPr>
          <w:i w:val="1"/>
          <w:rtl w:val="0"/>
        </w:rPr>
        <w:t xml:space="preserve">euro </w:t>
      </w:r>
      <w:r w:rsidR="00000000" w:rsidRPr="00000000" w:rsidDel="00000000">
        <w:rPr>
          <w:rtl w:val="0"/>
        </w:rPr>
        <w:t xml:space="preserve">13.1.3.1. pasākuma ietvaros) un valsts budžeta finansējums – 2 718 846 </w:t>
      </w:r>
      <w:r w:rsidR="00000000" w:rsidRPr="00000000" w:rsidDel="00000000">
        <w:rPr>
          <w:i w:val="1"/>
          <w:rtl w:val="0"/>
        </w:rPr>
        <w:t xml:space="preserve">euro </w:t>
      </w:r>
      <w:r w:rsidR="00000000" w:rsidRPr="00000000" w:rsidDel="00000000">
        <w:rPr>
          <w:rtl w:val="0"/>
        </w:rPr>
        <w:t xml:space="preserve">(13.1.3.1. pasākuma ietvaros):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projektiem, kuros īsteno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w:t>
      </w:r>
      <w:r w:rsidR="00000000" w:rsidRPr="00000000" w:rsidDel="00000000">
        <w:rPr>
          <w:rtl w:val="0"/>
        </w:rPr>
        <w:t xml:space="preserve"> apakšpunktā minētās darbības, plānotais finansējums ir vismaz 32 268 894 </w:t>
      </w:r>
      <w:r w:rsidR="00000000" w:rsidRPr="00000000" w:rsidDel="00000000">
        <w:rPr>
          <w:i w:val="1"/>
          <w:rtl w:val="0"/>
        </w:rPr>
        <w:t xml:space="preserve">euro</w:t>
      </w:r>
      <w:r w:rsidR="00000000" w:rsidRPr="00000000" w:rsidDel="00000000">
        <w:rPr>
          <w:rtl w:val="0"/>
        </w:rPr>
        <w:t xml:space="preserve">, tai skaitā Eiropas Reģionālās attīstības fonda finansējums – vismaz 27 428 560 </w:t>
      </w:r>
      <w:r w:rsidR="00000000" w:rsidRPr="00000000" w:rsidDel="00000000">
        <w:rPr>
          <w:i w:val="1"/>
          <w:rtl w:val="0"/>
        </w:rPr>
        <w:t xml:space="preserve">euro</w:t>
      </w:r>
      <w:r w:rsidR="00000000" w:rsidRPr="00000000" w:rsidDel="00000000">
        <w:rPr>
          <w:rtl w:val="0"/>
        </w:rPr>
        <w:t xml:space="preserve"> un nacionālais finansējums – vismaz 4 840 334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projektiem, kuros īsteno šo noteikumu </w:t>
      </w:r>
      <w:r w:rsidR="00000000" w:rsidRPr="00000000" w:rsidDel="00000000">
        <w:rPr>
          <w:rtl w:val="0"/>
        </w:rPr>
        <w:t xml:space="preserve">41.3.</w:t>
      </w:r>
      <w:r w:rsidR="00000000" w:rsidRPr="00000000" w:rsidDel="00000000">
        <w:rPr>
          <w:vertAlign w:val="superscript"/>
          <w:rtl w:val="0"/>
        </w:rPr>
        <w:t xml:space="preserve">1</w:t>
      </w:r>
      <w:r w:rsidR="00000000" w:rsidRPr="00000000" w:rsidDel="00000000">
        <w:rPr>
          <w:rtl w:val="0"/>
        </w:rPr>
        <w:t xml:space="preserve"> apakšpunktā minētās darbības, plānotais finansējums ir vismaz 11 764 706 </w:t>
      </w:r>
      <w:r w:rsidR="00000000" w:rsidRPr="00000000" w:rsidDel="00000000">
        <w:rPr>
          <w:i w:val="1"/>
          <w:rtl w:val="0"/>
        </w:rPr>
        <w:t xml:space="preserve">euro</w:t>
      </w:r>
      <w:r w:rsidR="00000000" w:rsidRPr="00000000" w:rsidDel="00000000">
        <w:rPr>
          <w:rtl w:val="0"/>
        </w:rPr>
        <w:t xml:space="preserve">, tai skaitā Eiropas Reģionālās attīstības fonda finansējums – vismaz 10 000 000 </w:t>
      </w:r>
      <w:r w:rsidR="00000000" w:rsidRPr="00000000" w:rsidDel="00000000">
        <w:rPr>
          <w:i w:val="1"/>
          <w:rtl w:val="0"/>
        </w:rPr>
        <w:t xml:space="preserve">euro</w:t>
      </w:r>
      <w:r w:rsidR="00000000" w:rsidRPr="00000000" w:rsidDel="00000000">
        <w:rPr>
          <w:rtl w:val="0"/>
        </w:rPr>
        <w:t xml:space="preserve"> un nacionālais finansējums – vismaz 1 764 706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ar MK 28.07.2020. noteikumiem Nr. 484)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28.07.2020. noteikumiem Nr. 484)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Neizmantoto pirmās, otrās, trešās un ceturtās atlases kārtas finansējumu un finansējumu, kas trešajā un ceturtajā atlases kārtā atbrīvojies projektu īstenošanas rezultātā, novirza piektajai atlases kārtai. Neizmantoto šo noteikumu </w:t>
      </w:r>
      <w:r w:rsidR="00000000" w:rsidRPr="00000000" w:rsidDel="00000000">
        <w:rPr>
          <w:rtl w:val="0"/>
        </w:rPr>
        <w:t xml:space="preserve">15.5.2.</w:t>
      </w:r>
      <w:r w:rsidR="00000000" w:rsidRPr="00000000" w:rsidDel="00000000">
        <w:rPr>
          <w:rtl w:val="0"/>
        </w:rPr>
        <w:t xml:space="preserve"> apakšpunktā paredzēto piektās atlases kārtas finansējumu un finansējumu, kas atbrīvojies šo noteikumu </w:t>
      </w:r>
      <w:r w:rsidR="00000000" w:rsidRPr="00000000" w:rsidDel="00000000">
        <w:rPr>
          <w:rtl w:val="0"/>
        </w:rPr>
        <w:t xml:space="preserve">15.5.2.</w:t>
      </w:r>
      <w:r w:rsidR="00000000" w:rsidRPr="00000000" w:rsidDel="00000000">
        <w:rPr>
          <w:rtl w:val="0"/>
        </w:rPr>
        <w:t xml:space="preserve"> apakšpunktā paredzēto 13.1.3.1. pasākuma projektu īstenošanas rezultātā, novirza šo noteikumu 15.5.1. apakšpunktā paredzētajiem piektās atlases kārtas projektiem. Ja atklātā projektu iesniegumu atlasē iesniegtajos projektos, kuros īsteno 41.1., 41.2. un 41.3. apakšpunktā minētās darbības, plānots mazāks finansējums nekā šo noteikumu 15.5.1. apakšpunktā paredzētais, bet projektos, kuros īsteno šo noteikumu 41.3.</w:t>
      </w:r>
      <w:r w:rsidR="00000000" w:rsidRPr="00000000" w:rsidDel="00000000">
        <w:rPr>
          <w:vertAlign w:val="superscript"/>
          <w:rtl w:val="0"/>
        </w:rPr>
        <w:t xml:space="preserve">1</w:t>
      </w:r>
      <w:r w:rsidR="00000000" w:rsidRPr="00000000" w:rsidDel="00000000">
        <w:rPr>
          <w:rtl w:val="0"/>
        </w:rPr>
        <w:t xml:space="preserve">  apakšpunktā minētās darbības, finansējums pārsniedz šo noteikumu </w:t>
      </w:r>
      <w:r w:rsidR="00000000" w:rsidRPr="00000000" w:rsidDel="00000000">
        <w:rPr>
          <w:rtl w:val="0"/>
        </w:rPr>
        <w:t xml:space="preserve">15.5.2.</w:t>
      </w:r>
      <w:r w:rsidR="00000000" w:rsidRPr="00000000" w:rsidDel="00000000">
        <w:rPr>
          <w:rtl w:val="0"/>
        </w:rPr>
        <w:t xml:space="preserve"> apakšpunktā paredzēto finansējumu, neizmantoto šo noteikumu 15.5.1. apakšpunktā paredzēto piektās atlases kārtas finansējumu novirza šo noteikumu 15.5.2. apakšpunktā minētajiem piektās atlases kārtas projektiem.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Finansējumu specifiskā atbalsta ietvaros piešķir atmaksājamas palīdzības veidā atbilstoši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(Eiropas Savienības Oficiālais Vēstnesis, 2013. gada 20. decembris, Nr. L 347/320), 67., 68. un 69. pantam.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Ceturtās un piektās atlases kārtas ietvaros projekta Eiropas Reģionālās attīstības fonda finansējums nav mazāks par 30 procentiem no projekta kopējām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484 redakcijā, kas grozīta ar MK 14.09.2021. noteikumiem Nr. 639)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iesniedzēja līdzfinansējumā paredz valsts budžeta dotāciju atbilstoši normatīvajiem aktiem par valsts budžeta dotācijas piešķiršanu pašvaldībām Eiropas Savienības struktūrfondu un Kohēzijas fonda 2014.–2020. gada plānošanas periodā līdzfinansēto projektu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minimālais kopējo izmaksu apmērs nav mazāks par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Otrās atlases kārtas ietvaros projekta iesniedzējs īsteno ne vairāk kā trīs projektus, kuriem kopējais Eiropas Reģionālās attīstības fonda finansējums nepārsniedz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Ceturtās atlases kārtas ietvaros projekta iesniedzējs īsteno ne vairāk kā vienu projektu, kura kopējais Eiropas Reģionālās attīstības fonda finansējums nepārsniedz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484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Piektās atlases kārtas ietvaros šo noteikumu </w:t>
      </w:r>
      <w:r w:rsidR="00000000" w:rsidRPr="00000000" w:rsidDel="00000000">
        <w:rPr>
          <w:rtl w:val="0"/>
        </w:rPr>
        <w:t xml:space="preserve">23.5.</w:t>
      </w:r>
      <w:r w:rsidR="00000000" w:rsidRPr="00000000" w:rsidDel="00000000">
        <w:rPr>
          <w:rtl w:val="0"/>
        </w:rPr>
        <w:t xml:space="preserve"> apakšpunktā minētās valstspilsētas vai novada vienas pašvaldības viens vai vairāki projektu iesniedzēji īsteno projektus, kuru kopējais Eiropas Reģionālās attīstības fonda finansējums nepārsniedz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un specifiskā atbalsta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atlases kārtā ir nacionālas nozīmes attīstības centru pašvaldība – Daugavpils, Jelgavas, Jēkabpils, Jūrmalas, Liepājas, Rēzeknes, Rīgas, Valmieras un Ventspils pilsētas pašvaldība vai tās izveidota iestāde, vai šajā apakšpunktā minētās pašvaldības kapitālsabiedrība, kas veic pašvaldības deleģēto pārvaldes uzdevumu izpildi vai ir noslēgusi pakalpojumu līgumu par sabiedrisko pakalpojumu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atlases kārtā ir pašvaldība ārpus nacionālas nozīmes attīstības centriem vai tās izveidota iestāde, vai šajā apakšpunktā minētās pašvaldības kapitālsabiedrība, kas veic pašvaldības deleģēto pārvaldes uzdevumu izpildi vai ir noslēgusi pakalpojumu līgumu par sabiedrisko pakalpojumu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atlases kārtā ir reģionālas nozīmes attīstības centra pašvaldība – Aizkraukles, Alūksnes, Balvu, Bauskas, Cēsu, Dobeles, Gulbenes, Krāslavas, Kuldīgas, Limbažu, Līvānu, Ludzas, Madonas, Ogres, Preiļu, Saldus, Siguldas, Smiltenes, Talsu, Tukuma un Valkas novada pašvaldība vai tās izveidota iestāde vai šajā apakšpunktā minētās pašvaldības kapitālsabiedrība, kas veic pašvaldības deleģēto pārvaldes uzdevumu izpildi vai ir noslēgusi pakalpojumu līgumu par sabiedrisko pakalpojumu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atlases kārtā ir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23.3.</w:t>
      </w:r>
      <w:r w:rsidR="00000000" w:rsidRPr="00000000" w:rsidDel="00000000">
        <w:rPr>
          <w:rtl w:val="0"/>
        </w:rPr>
        <w:t xml:space="preserve"> apakšpunktā minētā nacionālas vai reģionālas nozīmes attīstības centra pašvaldība vai tās izveidota iestāde, vai minētās pašvaldības kapitālsabiedrība, kas veic pašvaldības deleģēto pārvaldes uzdevumu izpildi vai ir noslēgusi pakalpojumu līgumu par sabiedrisko pakalpojumu 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piektajā atlases kārtā ir valstspilsētas vai novada pašvaldība vai tās izveidota iestāde, vai minēto pašvaldību kapitālsabiedrība, vai publiski privātā kapitālsabiedrība, kurā kapitāla daļas vai balsstiesīgās akcijas pieder vismaz vienai šajā apakšpunktā minētajai pašvaldībai. Šajā punktā minētās kapitālsabiedrības veic pašvaldības deleģēto pārvaldes uzdevumu izpildi vai ir noslēgušas pakalpojumu līgumu par sabiedrisko pakalpojumu 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28.07.2020. noteikumiem Nr. 484; MK 14.09.2021. noteikumiem Nr. 639)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Projektu īsteno līdz 2023. gada 31. decembrim, izņemot šo noteikumu 24.</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Gadījumos, kad finansējuma saņēmējs nevar pilnībā pabeigt projektā plānotās darbības un sasniegt projektā plānotos iznākuma rādītājus līdz 2023. gada 31. decembrim, finansējuma saņēmējs var pabeigt projektā plānotās darbības par saviem līdzekļiem un sasniegt plānotos iznākuma rādītājus līdz 2024. gada 31. oktobrim, ja sadarbības iestāde, saskaņojot ar atbildīgo iestādi, sniedz pozitīvu atzinumu par projekta termiņa pagarināšanu.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24.</w:t>
      </w:r>
      <w:r w:rsidR="00000000" w:rsidRPr="00000000" w:rsidDel="00000000">
        <w:rPr>
          <w:vertAlign w:val="superscript"/>
          <w:rtl w:val="0"/>
        </w:rPr>
        <w:t xml:space="preserve">1</w:t>
      </w:r>
      <w:r w:rsidR="00000000" w:rsidRPr="00000000" w:rsidDel="00000000">
        <w:rPr>
          <w:rtl w:val="0"/>
        </w:rPr>
        <w:t xml:space="preserve"> punktā minētajā gadījumā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iesniedz sadarbības iestādē priekšlikumus grozījumiem vienošanās vai civiltiesiskā līgumā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maksājuma pieprasījumā nodala līdz 2023. gada 31. decembrim pabeigtās projekta darbības, sasniegtos iznākuma rādītājus un veiktos izdevumus  no projekta darbībām un iznākuma rādītājiem, kas tiks sasniegti līdz 2024. gada 31. oktobrim;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31. oktobrim iesniedz sadarbības iestādē pamatojošo dokumentāciju par pabeigtajām darbībām un sasniegtajiem iznākuma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Sadarbības iestāde apstiprina un veic maksājumus par šo noteikumu 24.</w:t>
      </w:r>
      <w:r w:rsidR="00000000" w:rsidRPr="00000000" w:rsidDel="00000000">
        <w:rPr>
          <w:vertAlign w:val="superscript"/>
          <w:rtl w:val="0"/>
        </w:rPr>
        <w:t xml:space="preserve">2</w:t>
      </w:r>
      <w:r w:rsidR="00000000" w:rsidRPr="00000000" w:rsidDel="00000000">
        <w:rPr>
          <w:rtl w:val="0"/>
        </w:rPr>
        <w:t xml:space="preserve">2. apakšpunktā minētā noslēguma maksājuma pieprasījumā iekļautajiem attiecināmajiem izdevumiem, kas veikti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finansējuma saņēmējs šo noteikumu 24.</w:t>
      </w:r>
      <w:r w:rsidR="00000000" w:rsidRPr="00000000" w:rsidDel="00000000">
        <w:rPr>
          <w:vertAlign w:val="superscript"/>
          <w:rtl w:val="0"/>
        </w:rPr>
        <w:t xml:space="preserve">1</w:t>
      </w:r>
      <w:r w:rsidR="00000000" w:rsidRPr="00000000" w:rsidDel="00000000">
        <w:rPr>
          <w:rtl w:val="0"/>
        </w:rPr>
        <w:t xml:space="preserve"> punktā minētajā gadījumā nepabeidz visas plānotās projekta darbības par saviem līdzekļiem un nesasniedz visus plānotos iznākuma rādītājus līdz 2024. gada 31. oktobrim, finansējuma saņēmējam ir pienākums atmaksāt sadarbības iestādei visu projektā izmaksāto finansējumu saskaņā ar vienošanos vai civiltiesisko līgumu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par katru ēku, ēkas daļu vai kopēju ēku grupu var iesniegt vienu projekta iesniegumu. Vienā projekta iesniegumā var iekļaut investīcijas vairākās ēkās, kuras atrodas vienā adresē un kurām ir kopīga enerģijas uzskaite.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Piektās atlases kārtas ietvaros, ja ieguldījumi plānoti sabiedrisko ūdenssaimniecības pakalpojumu sniedzēja infrastruktūrā atbilstoši šo noteikumu </w:t>
      </w:r>
      <w:r w:rsidR="00000000" w:rsidRPr="00000000" w:rsidDel="00000000">
        <w:rPr>
          <w:rtl w:val="0"/>
        </w:rPr>
        <w:t xml:space="preserve">41.3.</w:t>
      </w:r>
      <w:r w:rsidR="00000000" w:rsidRPr="00000000" w:rsidDel="00000000">
        <w:rPr>
          <w:vertAlign w:val="superscript"/>
          <w:rtl w:val="0"/>
        </w:rPr>
        <w:t xml:space="preserve">1</w:t>
      </w:r>
      <w:r w:rsidR="00000000" w:rsidRPr="00000000" w:rsidDel="00000000">
        <w:rPr>
          <w:rtl w:val="0"/>
        </w:rPr>
        <w:t xml:space="preserve"> apakšpunktam, projekta iesniedzējs var iesniegt vienu projekta iesniegumu par vienu ūdenssaimniecības pakalpojumu sistēmu. Ja plānotas investīcijas ēkās atbilstoši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41.3.</w:t>
      </w:r>
      <w:r w:rsidR="00000000" w:rsidRPr="00000000" w:rsidDel="00000000">
        <w:rPr>
          <w:rtl w:val="0"/>
        </w:rPr>
        <w:t xml:space="preserve"> apakšpunktam un darbībās atbilstoši šo noteikumu </w:t>
      </w:r>
      <w:r w:rsidR="00000000" w:rsidRPr="00000000" w:rsidDel="00000000">
        <w:rPr>
          <w:rtl w:val="0"/>
        </w:rPr>
        <w:t xml:space="preserve">41.3.</w:t>
      </w:r>
      <w:r w:rsidR="00000000" w:rsidRPr="00000000" w:rsidDel="00000000">
        <w:rPr>
          <w:vertAlign w:val="superscript"/>
          <w:rtl w:val="0"/>
        </w:rPr>
        <w:t xml:space="preserve">1</w:t>
      </w:r>
      <w:r w:rsidR="00000000" w:rsidRPr="00000000" w:rsidDel="00000000">
        <w:rPr>
          <w:rtl w:val="0"/>
        </w:rPr>
        <w:t xml:space="preserve"> apakšpunktam, projektu iesniedz par katru daļu atsevišķi, ievērojot šo noteikumu </w:t>
      </w:r>
      <w:r w:rsidR="00000000" w:rsidRPr="00000000" w:rsidDel="00000000">
        <w:rPr>
          <w:rtl w:val="0"/>
        </w:rPr>
        <w:t xml:space="preserve">15.5.</w:t>
      </w:r>
      <w:r w:rsidR="00000000" w:rsidRPr="00000000" w:rsidDel="00000000">
        <w:rPr>
          <w:rtl w:val="0"/>
        </w:rPr>
        <w:t xml:space="preserve"> apakšpunktā noteikto finansējuma sadalījumu.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Pašvaldība, kuras teritorijā īsteno projektu, projekta īstenošanu iekļauj pašvaldības attīstības programmā (pirmās, otrās, trešās, ceturtās un piektās atlases kārtas ietvaros). Projekta idejas konceptā (otrās un ceturtās atlases kārtas ietvaros) norāda projektā sasniedzamos iznākuma rādītājus.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28.07.2020. noteikumiem Nr. 484; MK 14.09.2021. noteikumiem Nr. 639)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uzraudzības periodā uzkrāj datus par projekta ietekmi uz šo noteikumu </w:t>
      </w:r>
      <w:r w:rsidR="00000000" w:rsidRPr="00000000" w:rsidDel="00000000">
        <w:rPr>
          <w:rtl w:val="0"/>
        </w:rPr>
        <w:t xml:space="preserve">10.1.</w:t>
      </w:r>
      <w:r w:rsidR="00000000" w:rsidRPr="00000000" w:rsidDel="00000000">
        <w:rPr>
          <w:rtl w:val="0"/>
        </w:rPr>
        <w:t xml:space="preserve"> apakšpunktā minētajiem iznākuma rādītājiem un iesniedz tos sadarbības iestādei.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iesniedzējs projekta iesniegumā norāda būves enerģijas patēriņu (megavatstundas) pirms projekta īstenošanas. Finansējuma saņēmējam ir pienākums informēt sadarbības iestādi par enerģijas patēriņu (megavatstundas) pēc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Piektās atlases kārtas ietvaros, ja ieguldījumi plānoti sabiedrisko ūdenssaimniecības pakalpojumu sniedzēja infrastruktūrā atbilstoši šo noteikumu </w:t>
      </w:r>
      <w:r w:rsidR="00000000" w:rsidRPr="00000000" w:rsidDel="00000000">
        <w:rPr>
          <w:rtl w:val="0"/>
        </w:rPr>
        <w:t xml:space="preserve">41.3.</w:t>
      </w:r>
      <w:r w:rsidR="00000000" w:rsidRPr="00000000" w:rsidDel="00000000">
        <w:rPr>
          <w:vertAlign w:val="superscript"/>
          <w:rtl w:val="0"/>
        </w:rPr>
        <w:t xml:space="preserve">1</w:t>
      </w:r>
      <w:r w:rsidR="00000000" w:rsidRPr="00000000" w:rsidDel="00000000">
        <w:rPr>
          <w:rtl w:val="0"/>
        </w:rPr>
        <w:t xml:space="preserve"> apakšpunktam, projekta iesniedzējs projekta iesniegumā norāda ar projekta ieviešanu saistīto energoresursu patēriņu (megavatstundas), kā arī apstrādāto notekūdeņu apjomu (kubikmetri) vai faktisko tīklā ievadīto ūdens apjomu (kubikmetri) pirms projekta īstenošanas. Finansējuma saņēmējam ir pienākums nodrošināt nepieciešamo apstrādātā notekūdens vai tīklā ievadītā dzeramā ūdens un elektroenerģijas skaitītāju uzstādīšanu un informēt sadarbības iestādi par enerģijas patēriņu (megavatstundas), kā arī apstrādāto notekūdeņu apjomu (kubikmetri) vai faktisko tīklā ievadīto ūdens apjomu (kubikmetri) pēc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Specifiskā atbalsta ietvaros ieguldījumus var veikt: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 īpašumā;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publiskas personas īpašumā, ja īpašuma turējuma tiesības projekta iesniedzējs ir ieguvis uz termiņu, kas nav īsāks par pieciem gadiem no projekta noslēguma maksājuma veikšanas finansējuma saņēmējam.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Projektu īsteno pašvaldību, pašvaldību kapitālsabiedrību vai publiski privāto kapitālsabiedrību infrastruktūrā vai infrastruktūras daļā, kurā netiek veikta saimnieciskā darbība, izņemot atbalstu tādai</w:t>
      </w:r>
      <w:r w:rsidR="00000000" w:rsidRPr="00000000" w:rsidDel="00000000">
        <w:rPr>
          <w:b w:val="1"/>
          <w:rtl w:val="0"/>
        </w:rPr>
        <w:t xml:space="preserve"> </w:t>
      </w:r>
      <w:r w:rsidR="00000000" w:rsidRPr="00000000" w:rsidDel="00000000">
        <w:rPr>
          <w:rtl w:val="0"/>
        </w:rPr>
        <w:t xml:space="preserve">infrastruktūrai, kurā: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atbalstu sniedz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sabiedriskajiem pakalpojumiem (ūdenssaimniecības vai siltumapgādes);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vai pašvaldības apmaksātiem veselības aprūpes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paredzēts atbalsts kultūras un sporta mērķiem, ja nav ietekmes uz tirdzniecību un ja netiek kropļota konkurence Eiropas Savienības iekšējā tirgū, un sniegtajiem pakalpojumiem ir izteikti vietējs raksturs.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izpratnē ar infrastruktūras daļu, kurā netiek veikta saimnieciskā darbība, saprot tādu infrastruktūras daļu, kurā vismaz 80 procentus no infrastruktūras kopējās gada jaudas (platības vai laika, vai finanšu izteiksmē) izmanto pārvaldes funkciju un uzdevumu īstenošanai un līdz 20 procentiem no infrastruktūras kopējās gada jaudas (platības vai laika, vai finanšu izteiksmē) – papildinošas saimnieciskās darbības īstenošanai vai parasto papildpakalpojumu sniegšanai un no kuras izslēgta jebkura cita saimnieciskā darbība. To infrastruktūras daļu, kurā tiek veikta jebkura cita saimnieciskā darbība, neiekļauj projekta iesniegumā un izmaksas finansē no līdzekļiem, par kuriem nav saņemts nekāds komercdarbības atbalsts, izņemot gadījumu, kad projektam tiek piešķirts </w:t>
      </w:r>
      <w:r w:rsidR="00000000" w:rsidRPr="00000000" w:rsidDel="00000000">
        <w:rPr>
          <w:i w:val="1"/>
          <w:rtl w:val="0"/>
        </w:rPr>
        <w:t xml:space="preserve">de minimis</w:t>
      </w:r>
      <w:r w:rsidR="00000000" w:rsidRPr="00000000" w:rsidDel="00000000">
        <w:rPr>
          <w:rtl w:val="0"/>
        </w:rPr>
        <w:t xml:space="preserve"> atbalsts saskaņā ar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projekta iesniedzējs ir valsts vai pašvaldības apmaksāto veselības aprūpes pakalpojumu sniedzējs vai sabiedrisko pakalpojumu sniedzējs, tas ar vispārējas tautsaimnieciskas nozīmes pakalpojuma pilnvarojuma uzlicēju noslēdz pakalpojumu līgumu par veselības aprūpes pakalpojumu sniegšanu, ūdenssaimniecības vai siltumapgādes sabiedrisko pakalpojumu sniegšanu. Pakalpojumu līgumā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vai siltumapgādes sabiedriskos pakalpojumus vai valsts vai pašvaldības apmaksātus veselības aprūpes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vai siltumapgādes sabiedrisko pakalpojumu sniedzējam vai valsts vai pašvaldības apmaksātu veselības aprūpes pakalpojumu sniedzējam par nepieciešamā tehniskā aprīkojuma uzturēšanu un atjaunošanu, lai nodrošinātu minēto pakalpojumu izpildi saskaņā ar katram konkrētajam pakalpojumam noteiktajām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(izņemot veselības aprūpes pakalpojumu sniegšanas līguma darbības laiku, kas nav īsāks par trim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vai siltumapgādes sabiedrisko pakalpojumu vai valsts vai pašvaldības apmaksātu veselības aprūpes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vai siltumapgādes sabiedrisko pakalpojumu sniedzējam vai valsts vai pašvaldības apmaksātu veselības aprūpes pakalpojumu sniedzējam piešķirtās ekskluzīvās vai īpašās tiesības;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vai valsts vai pašvaldības apmaksātu veselības aprūpes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Komisijas lēmumu Nr.  </w:t>
      </w:r>
      <w:r w:rsidR="00000000" w:rsidRPr="00000000" w:rsidDel="00000000">
        <w:rPr>
          <w:rtl w:val="0"/>
        </w:rPr>
        <w:t xml:space="preserve">2012/21/ES</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projektu īsteno atbilstoši šo noteikumu </w:t>
      </w:r>
      <w:r w:rsidR="00000000" w:rsidRPr="00000000" w:rsidDel="00000000">
        <w:rPr>
          <w:rtl w:val="0"/>
        </w:rPr>
        <w:t xml:space="preserve">31.</w:t>
      </w:r>
      <w:r w:rsidR="00000000" w:rsidRPr="00000000" w:rsidDel="00000000">
        <w:rPr>
          <w:rtl w:val="0"/>
        </w:rPr>
        <w:t xml:space="preserve"> punktam, projekta iesniedzējs iesniedz sadarbības iestādē vispārējas tautsaimnieciskas nozīmes pakalpojuma pilnvarojuma uzlicēja apliecinājumu, ka tas atbilstoši šo noteikumu </w:t>
      </w:r>
      <w:r w:rsidR="00000000" w:rsidRPr="00000000" w:rsidDel="00000000">
        <w:rPr>
          <w:rtl w:val="0"/>
        </w:rPr>
        <w:t xml:space="preserve">31.6.</w:t>
      </w:r>
      <w:r w:rsidR="00000000" w:rsidRPr="00000000" w:rsidDel="00000000">
        <w:rPr>
          <w:rtl w:val="0"/>
        </w:rPr>
        <w:t xml:space="preserve"> apakšpunktam nodrošina atlīdzības (kompensācijas) maksājumu aprēķinu, kontroli un pārskatīšanu, kā arī atlīdzības (kompensācijas) maksājumu pārmaksas novēršanu un atmaksāšanu.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skaidri nodala sabiedrisko pakalpojumu vai valsts vai pašvaldības apmaksātu veselības aprūpes pakalpojumu sniegšanu no citiem darbību veidiem (un ar tiem saistītās finanšu plūsmas). Ienākumus, kas rodas, sniedzot sabiedriskos pakalpojumus, izmanto, lai segtu tikai tās izmaksas, kas saistītas ar projekta ietvaros attīstīto infrastruktūru sabiedrisko pakalpojumu sniegšanai.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Dokumentāciju, kas saistīta ar valsts atbalstu sabiedriskajiem pakalpojumiem ar vispārēju tautsaimniecisku nozīmi, atbalsta sniedzējs glabā 10 gadus no atbalsta piešķiršanas dienas. Dokumentāciju, kas saistīta ar valsts atbalstu sabiedriskajiem pakalpojumiem ar vispārēju tautsaimniecisku nozīmi, atbalsta saņēmējs un vispārējas tautsaimnieciskas nozīmes pakalpojuma pilnvarojuma uzlicējs glabā 10 gadus no uzliktā pilnvarojuma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ar saimniecisko darbību nesaistīts projekts vai projekts, kas saistīts ar tādu saimniecisko darbību, kurai sniegtais atbalsts nav kvalificējams kā komercdarbības atbalsts, projekta dzīves ciklā (infrastruktūras amortizācijas periodā) kļūst par projektu, kas saistīts ar saimniecisko darbību, kurai sniegtais atbalsts būtu kvalificējams kā komercdarbības atbalsts, un tam nav iespējams piemērot Komisijas Regulas (ES) Nr. </w:t>
      </w:r>
      <w:r w:rsidR="00000000" w:rsidRPr="00000000" w:rsidDel="00000000">
        <w:rPr>
          <w:rtl w:val="0"/>
        </w:rPr>
        <w:t xml:space="preserve">1407/2013</w:t>
      </w:r>
      <w:r w:rsidR="00000000" w:rsidRPr="00000000" w:rsidDel="00000000">
        <w:rPr>
          <w:rtl w:val="0"/>
        </w:rPr>
        <w:t xml:space="preserve"> (2013. gada 18.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1407/2013</w:t>
      </w:r>
      <w:r w:rsidR="00000000" w:rsidRPr="00000000" w:rsidDel="00000000">
        <w:rPr>
          <w:rtl w:val="0"/>
        </w:rPr>
        <w:t xml:space="preserve">) nosacījumus, finansējuma saņēmējs no finansējuma, par kuru nav saņemts nekāds komercdarbības atbalsts, atmaksā sadarbības iestādei visu nelikumīgi saņemto atbalstu kopā ar procentiem saskaņā ar Komercdarbības atbalsta kontroles likuma IV vai V nodaļu.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Sadarbības iestāde nodrošina veikto investīciju atbilstības uzraudzību reizi gadā visā projekta dzīves ciklā atbilstoši šo noteikumu 34. un 48.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14.04.2020. noteikumu Nr. 213 redakcijā, kas grozīta ar MK 14.09.2021. noteikumiem Nr. 639)</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Dokumentāciju, kas saistīta ar šo noteikumu </w:t>
      </w:r>
      <w:r w:rsidR="00000000" w:rsidRPr="00000000" w:rsidDel="00000000">
        <w:rPr>
          <w:rtl w:val="0"/>
        </w:rPr>
        <w:t xml:space="preserve">34.</w:t>
      </w:r>
      <w:r w:rsidR="00000000" w:rsidRPr="00000000" w:rsidDel="00000000">
        <w:rPr>
          <w:vertAlign w:val="superscript"/>
          <w:rtl w:val="0"/>
        </w:rPr>
        <w:t xml:space="preserve">2 </w:t>
      </w:r>
      <w:r w:rsidR="00000000" w:rsidRPr="00000000" w:rsidDel="00000000">
        <w:rPr>
          <w:rtl w:val="0"/>
        </w:rPr>
        <w:t xml:space="preserve"> punktā paredzēto investīciju atbilstības uzraudzību, atbalsta sniedzējs un atbalsta saņēmējs uzglabā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punktā paredzētajā termiņā.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piešķir citai saimnieciskajai darbībai (šo noteikumu 44., 45. un 46. punktā minētajām izmaksām), sniedz saskaņā ar regulu Nr. </w:t>
      </w:r>
      <w:r w:rsidR="00000000" w:rsidRPr="00000000" w:rsidDel="00000000">
        <w:rPr>
          <w:rtl w:val="0"/>
        </w:rPr>
        <w:t xml:space="preserve">1407/2013</w:t>
      </w:r>
      <w:r w:rsidR="00000000" w:rsidRPr="00000000" w:rsidDel="00000000">
        <w:rPr>
          <w:rtl w:val="0"/>
        </w:rPr>
        <w:t xml:space="preserve">,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atbalsts triju fiskālo gadu periodā, atbalstu piešķirot no 2017. gada līdz 2019. gada 1. jūlijam, nevienā no trim triju fiskālo gadu periodiem nepārsniedz 200 000 </w:t>
      </w:r>
      <w:r w:rsidR="00000000" w:rsidRPr="00000000" w:rsidDel="00000000">
        <w:rPr>
          <w:i w:val="1"/>
          <w:rtl w:val="0"/>
        </w:rPr>
        <w:t xml:space="preserve">euro </w:t>
      </w:r>
      <w:r w:rsidR="00000000" w:rsidRPr="00000000" w:rsidDel="00000000">
        <w:rPr>
          <w:rtl w:val="0"/>
        </w:rPr>
        <w:t xml:space="preserve">vienam vienotam uzņēmumam. Viens vienots uzņēmums ir tāds uzņēmums, kas atbilst regulas Nr. </w:t>
      </w:r>
      <w:r w:rsidR="00000000" w:rsidRPr="00000000" w:rsidDel="00000000">
        <w:rPr>
          <w:rtl w:val="0"/>
        </w:rPr>
        <w:t xml:space="preserve">1407/2013</w:t>
      </w:r>
      <w:r w:rsidR="00000000" w:rsidRPr="00000000" w:rsidDel="00000000">
        <w:rPr>
          <w:rtl w:val="0"/>
        </w:rPr>
        <w:t xml:space="preserve"> 2. panta 2. punktā minētajiem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w:t>
      </w:r>
      <w:r w:rsidR="00000000" w:rsidRPr="00000000" w:rsidDel="00000000">
        <w:rPr>
          <w:rtl w:val="0"/>
        </w:rPr>
        <w:t xml:space="preserve">1407/2013</w:t>
      </w:r>
      <w:r w:rsidR="00000000" w:rsidRPr="00000000" w:rsidDel="00000000">
        <w:rPr>
          <w:rtl w:val="0"/>
        </w:rPr>
        <w:t xml:space="preserve"> 1. panta 1. punktā minētos nozaru un darbības ierobežojumus. Ja projekta iesniedzējs darbojas vienā vai vairākās nozarēs, kas norādītas minētajā punktā, vai citās uz šo regulu attiecināmās darbības jomās, atbalstam, ko piešķir minētajām nozarēm vai darbības jomām, regulu Nr. 1407/2013 piemēro ar nosacījumu, ka darbības vai izmaksas tiek nošķirtas, lai darbības nozarēs, kuras ir izslēgtas no šīs regulas darbības jomām,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minētais atbalsts nepalielina šo noteikumu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apakšpunktā minētajos periodos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regulas Nr. </w:t>
      </w:r>
      <w:r w:rsidR="00000000" w:rsidRPr="00000000" w:rsidDel="00000000">
        <w:rPr>
          <w:rtl w:val="0"/>
        </w:rPr>
        <w:t xml:space="preserve">1407/2013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pirms 2019. gada 1. jūlija. Dokumentāciju par atbalsta piešķiršanu saskaņā ar regulas Nr. </w:t>
      </w:r>
      <w:r w:rsidR="00000000" w:rsidRPr="00000000" w:rsidDel="00000000">
        <w:rPr>
          <w:rtl w:val="0"/>
        </w:rPr>
        <w:t xml:space="preserve">1407/2013</w:t>
      </w:r>
      <w:r w:rsidR="00000000" w:rsidRPr="00000000" w:rsidDel="00000000">
        <w:rPr>
          <w:rtl w:val="0"/>
        </w:rPr>
        <w:t xml:space="preserve"> 6. panta 4. punktu sadarbības iestāde glabā 10 gadus no programmas ietvaros pēdējā piešķirtā atbalsta, bet finansējuma saņēmējs – 10 gadus no atbalsta piešķiršanas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dienu uzskatāma diena, kad sadarbības iestāde ir grozījusi vienošanos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ietvaros piešķirto </w:t>
      </w:r>
      <w:r w:rsidR="00000000" w:rsidRPr="00000000" w:rsidDel="00000000">
        <w:rPr>
          <w:i w:val="1"/>
          <w:rtl w:val="0"/>
        </w:rPr>
        <w:t xml:space="preserve">de minimis</w:t>
      </w:r>
      <w:r w:rsidR="00000000" w:rsidRPr="00000000" w:rsidDel="00000000">
        <w:rPr>
          <w:rtl w:val="0"/>
        </w:rPr>
        <w:t xml:space="preserve"> atbalstu nedrīkst kumulēt ar atbalstu, kas piešķirts citu atbalsta programmu vai individuālā atbalsta projektu ietvaros par vienām un tām pašām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regulas Nr. </w:t>
      </w:r>
      <w:r w:rsidR="00000000" w:rsidRPr="00000000" w:rsidDel="00000000">
        <w:rPr>
          <w:rtl w:val="0"/>
        </w:rPr>
        <w:t xml:space="preserve">1407/2013</w:t>
      </w:r>
      <w:r w:rsidR="00000000" w:rsidRPr="00000000" w:rsidDel="00000000">
        <w:rPr>
          <w:rtl w:val="0"/>
        </w:rPr>
        <w:t xml:space="preserve">, sadarbības iestāde finansējuma saņēmējam un sadarbības partnerim uzliek par pienākumu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Sadarbības iestāde piešķir </w:t>
      </w:r>
      <w:r w:rsidR="00000000" w:rsidRPr="00000000" w:rsidDel="00000000">
        <w:rPr>
          <w:i w:val="1"/>
          <w:rtl w:val="0"/>
        </w:rPr>
        <w:t xml:space="preserve">de minimis</w:t>
      </w:r>
      <w:r w:rsidR="00000000" w:rsidRPr="00000000" w:rsidDel="00000000">
        <w:rPr>
          <w:rtl w:val="0"/>
        </w:rPr>
        <w:t xml:space="preserve"> atbalstu, grozot vienošanos par projekta īstenošanu, ievērojot regulas Nr. </w:t>
      </w:r>
      <w:r w:rsidR="00000000" w:rsidRPr="00000000" w:rsidDel="00000000">
        <w:rPr>
          <w:rtl w:val="0"/>
        </w:rPr>
        <w:t xml:space="preserve">1407/2013</w:t>
      </w:r>
      <w:r w:rsidR="00000000" w:rsidRPr="00000000" w:rsidDel="00000000">
        <w:rPr>
          <w:rtl w:val="0"/>
        </w:rPr>
        <w:t xml:space="preserve"> 7. panta 4. punktā un 8. pantā noteikto piemērošanas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iestāde lēmumu par šo noteikumu </w:t>
      </w:r>
      <w:r w:rsidR="00000000" w:rsidRPr="00000000" w:rsidDel="00000000">
        <w:rPr>
          <w:rtl w:val="0"/>
        </w:rPr>
        <w:t xml:space="preserve">13.</w:t>
      </w:r>
      <w:r w:rsidR="00000000" w:rsidRPr="00000000" w:rsidDel="00000000">
        <w:rPr>
          <w:rtl w:val="0"/>
        </w:rPr>
        <w:t xml:space="preserve"> punktā minētā atmaksājamā finansējuma apmēru pieņem sešu mēnešu laikā pēc apstiprinātajā projekta iesniegumā noteikto iznākuma rādītāju sasniegšanas termiņa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sadarbības iestāde ir pieņēmusi šo noteikumu </w:t>
      </w:r>
      <w:r w:rsidR="00000000" w:rsidRPr="00000000" w:rsidDel="00000000">
        <w:rPr>
          <w:rtl w:val="0"/>
        </w:rPr>
        <w:t xml:space="preserve">35.</w:t>
      </w:r>
      <w:r w:rsidR="00000000" w:rsidRPr="00000000" w:rsidDel="00000000">
        <w:rPr>
          <w:rtl w:val="0"/>
        </w:rPr>
        <w:t xml:space="preserve"> punktā minēto lēmumu, finansējuma saņēmējs šo noteikumu </w:t>
      </w:r>
      <w:r w:rsidR="00000000" w:rsidRPr="00000000" w:rsidDel="00000000">
        <w:rPr>
          <w:rtl w:val="0"/>
        </w:rPr>
        <w:t xml:space="preserve">13.</w:t>
      </w:r>
      <w:r w:rsidR="00000000" w:rsidRPr="00000000" w:rsidDel="00000000">
        <w:rPr>
          <w:rtl w:val="0"/>
        </w:rPr>
        <w:t xml:space="preserve"> punktā minēto atmaksājamo finansējumu atmaksā 12 mēnešu laikā no lēmuma spēkā stāšanās dienas saskaņā ar civiltiesisko līgumu vai vienošanos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13.</w:t>
      </w:r>
      <w:r w:rsidR="00000000" w:rsidRPr="00000000" w:rsidDel="00000000">
        <w:rPr>
          <w:rtl w:val="0"/>
        </w:rPr>
        <w:t xml:space="preserve"> punktā minēto atmaksājamo finansējumu nav iespējams atmaksāt 12 mēnešu laikā, finansējuma saņēmējs un sadarbības iestāde var vienoties par finansējuma atmaksas grafiku, kas kopumā nepārsniedz 24 mēnešus no šo noteikumu </w:t>
      </w:r>
      <w:r w:rsidR="00000000" w:rsidRPr="00000000" w:rsidDel="00000000">
        <w:rPr>
          <w:rtl w:val="0"/>
        </w:rPr>
        <w:t xml:space="preserve">35.</w:t>
      </w:r>
      <w:r w:rsidR="00000000" w:rsidRPr="00000000" w:rsidDel="00000000">
        <w:rPr>
          <w:rtl w:val="0"/>
        </w:rPr>
        <w:t xml:space="preserve"> punktā minētā lēmuma spēkā stāšanās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atmaksāto finansējumu izmanto šo noteikumu </w:t>
      </w:r>
      <w:r w:rsidR="00000000" w:rsidRPr="00000000" w:rsidDel="00000000">
        <w:rPr>
          <w:rtl w:val="0"/>
        </w:rPr>
        <w:t xml:space="preserve">15.</w:t>
      </w:r>
      <w:r w:rsidR="00000000" w:rsidRPr="00000000" w:rsidDel="00000000">
        <w:rPr>
          <w:rtl w:val="0"/>
        </w:rPr>
        <w:t xml:space="preserve"> punktā minētās attiecīgās atlases kārtas īstenošanai atbilstoši šo noteikumu </w:t>
      </w:r>
      <w:r w:rsidR="00000000" w:rsidRPr="00000000" w:rsidDel="00000000">
        <w:rPr>
          <w:rtl w:val="0"/>
        </w:rPr>
        <w:t xml:space="preserve">8.</w:t>
      </w:r>
      <w:r w:rsidR="00000000" w:rsidRPr="00000000" w:rsidDel="00000000">
        <w:rPr>
          <w:rtl w:val="0"/>
        </w:rPr>
        <w:t xml:space="preserve"> punktā noteiktajam mērķim.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Sadarbības iestāde, pamatojoties uz finansējuma saņēmēja rakstisku avansa pieprasījumu, nodrošina finansējuma saņēmējam avansa maksājumu atbilstoši normatīvajam aktam par valsts budžeta līdzekļu plānošanu Eiropas Savienības struktūrfondu un Kohēzijas fonda projektu īstenošanai un maksājumu veikšanu 2014.–2020. gada plānošanas periodā, nepārsniedzot 90 procentus no projektam piešķirtā Eiropas Reģionālās attīstības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vai civiltiesiskā līguma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vai civiltiesisko līgumu par projekta īstenošanu, tai skaitā netiek ievēroti projektā noteiktie termiņi vai ir iestājušies citi apstākļi, kas negatīvi ietekmē vai var ietekmēt: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 minētā mērķa sasniegšanu;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rtl w:val="0"/>
        </w:rPr>
        <w:t xml:space="preserve"> punktā minēto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saskaņā ar vienošanos vai civiltiesisko līgumu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Projektā iekļauj šādas atbalstāmās darbības, kas sekmē šo noteikumu </w:t>
      </w:r>
      <w:r w:rsidR="00000000" w:rsidRPr="00000000" w:rsidDel="00000000">
        <w:rPr>
          <w:rtl w:val="0"/>
        </w:rPr>
        <w:t xml:space="preserve">10.1.</w:t>
      </w:r>
      <w:r w:rsidR="00000000" w:rsidRPr="00000000" w:rsidDel="00000000">
        <w:rPr>
          <w:rtl w:val="0"/>
        </w:rPr>
        <w:t xml:space="preserve"> apakšpunktā minēto iznākuma rādītāju sasniegšanu un ietver investīcijas pašvaldību infrastruktūrā energoefektivitātes paaugstināšanai saskaņā ar pašvaldības attīstības programmā noteikto: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esošu ēku pārbūve vai atjaunošana, tai skaitā būvdarbi ēkas norobežojošajās konstrukcijās, kas nodrošina ēkas energoefektivitātes paaugstināšanu un kas ir paredzēti ēkas energosertifikātā;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lokālās vai autonomās siltumapgādes infrastruktūras pārbūve vai atjaunošana, kas ir paredzēta ēkas energosertifikātā;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gaisu piesārņojošo vielu emisiju attīrīšanas iekārtu iegāde vai nomaiņa cietās biomasas kurināmā siltumenerģijas ražošanas iekārtām, ja nav iespējams nodrošināt ēkas pieslēgšanu centralizētajai siltumapgādes sistēmai;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atjaunojamos energoresursus izmantojošu enerģiju ražojošu iekārtu un ēkas energosertifikātā paredzēto ēkas enerģijas patēriņa vadībai nepieciešamo viedo tehnoloģiju iegāde un uzstādīšana, ievērojot,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80 procenti no gadā saražotās enerģijas tiek izmantoti pašpatēriņam;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30.1. apakšpunktā paredzēto pakalpojumu sniedzējiem nepiemēro šo noteikumu 41.3.1. apakšpunkta nosacījumus un visa saražotā enerģija jāizmanto tikai ūdenssaimniecības, siltumapgādes sabiedrisko pakalpojumu un valsts vai pašvaldības apmaksāto veselības aprūpes pakalpojumu sniegšanai;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30.2.</w:t>
      </w:r>
      <w:r w:rsidR="00000000" w:rsidRPr="00000000" w:rsidDel="00000000">
        <w:rPr>
          <w:rtl w:val="0"/>
        </w:rPr>
        <w:t xml:space="preserve"> apakšpunktā minētajām kultūras un sporta jomas darbībām nepiemēro šo noteikumu </w:t>
      </w:r>
      <w:r w:rsidR="00000000" w:rsidRPr="00000000" w:rsidDel="00000000">
        <w:rPr>
          <w:rtl w:val="0"/>
        </w:rPr>
        <w:t xml:space="preserve">41.3.</w:t>
      </w:r>
      <w:r w:rsidR="00000000" w:rsidRPr="00000000" w:rsidDel="00000000">
        <w:rPr>
          <w:rtl w:val="0"/>
        </w:rPr>
        <w:t xml:space="preserve"> apakšpunkta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piektās atlases kārtas sabiedrisko ūdenssaimniecības pakalpojumu sniedzēju projektos atbalstāmās darbības, kas nodrošina infrastruktūras energoefektivitātes paaugstināšanu un paredzētas uzņēmuma energoauditā, energopārvaldības sistēmā vai vides pārvaldības sistēmā: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atjaunojamos energoresursus izmantojošu enerģiju ražojošu iekārtu iegāde un uzstādīšana, ievērojot šo noteikumu </w:t>
      </w:r>
      <w:r w:rsidR="00000000" w:rsidRPr="00000000" w:rsidDel="00000000">
        <w:rPr>
          <w:rtl w:val="0"/>
        </w:rPr>
        <w:t xml:space="preserve">41.3.2.</w:t>
      </w:r>
      <w:r w:rsidR="00000000" w:rsidRPr="00000000" w:rsidDel="00000000">
        <w:rPr>
          <w:rtl w:val="0"/>
        </w:rPr>
        <w:t xml:space="preserve"> apakšpunkta nosacījumu par saražotās enerģijas izmantošanu;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tehnoloģisko procesu iekārtu nomaiņa un inženierbūvju pārbūve, atjaunošana, nojaukšana vai ierīkošana (izņemot ūdensapgādes vai notekūdeņu sadales, pārvades vai savākšanas maģistrālo cauruļvadu atjaunošanu, pārbūvi vai ierīkošanu), ja šo darbību rezultātā tiek uzlabota tehnoloģisko procesu energoefektivitāte, samazināts enerģijas patēriņš un siltumnīcefekta gāzu emisiju apjoms;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viedo tehnoloģiju uzstādīšana, kas uzlabo ūdenssaimniecības tehnoloģisko procesu energoefektivitāti un samazina enerģijas patēriņu un siltumnīcefekta gāzu emisiju apjomu;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publicitātes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ietvaros atbalsta darbības, kas minētas šo noteikumu </w:t>
      </w:r>
      <w:r w:rsidR="00000000" w:rsidRPr="00000000" w:rsidDel="00000000">
        <w:rPr>
          <w:rtl w:val="0"/>
        </w:rPr>
        <w:t xml:space="preserve">41.</w:t>
      </w:r>
      <w:r w:rsidR="00000000" w:rsidRPr="00000000" w:rsidDel="00000000">
        <w:rPr>
          <w:rtl w:val="0"/>
        </w:rPr>
        <w:t xml:space="preserve"> punktā un vienlaikus sekmē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minētā specifiskā atbalsta mērķa un rādītāju sasniegšanu. Atbalstāma ir vides prasību integrācija preču, pakalpojumu un būvdarbu iepirkumos (zaļais publiskais iepirkums).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Ceturtās atlases kārtas ietvaros atbalstu nepiešķir ēkai, kurā atrodas pašvaldības dome vai pagasta pārvalde.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28.07.2020. noteikumu Nr. 484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41.2.</w:t>
      </w:r>
      <w:r w:rsidR="00000000" w:rsidRPr="00000000" w:rsidDel="00000000">
        <w:rPr>
          <w:vertAlign w:val="superscript"/>
          <w:rtl w:val="0"/>
        </w:rPr>
        <w:t xml:space="preserve">1</w:t>
      </w:r>
      <w:r w:rsidR="00000000" w:rsidRPr="00000000" w:rsidDel="00000000">
        <w:rPr>
          <w:rtl w:val="0"/>
        </w:rPr>
        <w:t xml:space="preserve"> apakšpunktā minētās darbības un šo noteikumu </w:t>
      </w:r>
      <w:r w:rsidR="00000000" w:rsidRPr="00000000" w:rsidDel="00000000">
        <w:rPr>
          <w:rtl w:val="0"/>
        </w:rPr>
        <w:t xml:space="preserve">44.3.5.</w:t>
      </w:r>
      <w:r w:rsidR="00000000" w:rsidRPr="00000000" w:rsidDel="00000000">
        <w:rPr>
          <w:rtl w:val="0"/>
        </w:rPr>
        <w:t xml:space="preserve"> apakšpunktā minētās izmaksas, ievēro kārtību, kādā novērš, ierobežo un kontrolē gaisu piesārņojošo vielu emisiju no sadedzināšanas iekārtām.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w:t>
      </w:r>
      <w:r w:rsidR="00000000" w:rsidRPr="00000000" w:rsidDel="00000000">
        <w:rPr>
          <w:rtl w:val="0"/>
        </w:rPr>
        <w:t xml:space="preserve">44.1.</w:t>
      </w:r>
      <w:r w:rsidR="00000000" w:rsidRPr="00000000" w:rsidDel="00000000">
        <w:rPr>
          <w:rtl w:val="0"/>
        </w:rPr>
        <w:t xml:space="preserve"> apakšpunktā minētajām izmaksām. Netiešās attiecināmās izmaksas aprēķina: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tām izmaksām, kas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neiesniedzot sadarbības iestādei izmaksas pamatojošus dokumentus par netiešo attiecināmo izmaksu izlietojumu.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Projekta tiešās attiecināmās izmaksas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 </w:t>
      </w:r>
      <w:r w:rsidR="00000000" w:rsidRPr="00000000" w:rsidDel="00000000">
        <w:rPr>
          <w:rtl w:val="0"/>
        </w:rPr>
        <w:t xml:space="preserve">gadā, ja tiešās attiecināmās izmaksas ir pieci miljoni </w:t>
      </w:r>
      <w:r w:rsidR="00000000" w:rsidRPr="00000000" w:rsidDel="00000000">
        <w:rPr>
          <w:i w:val="1"/>
          <w:rtl w:val="0"/>
        </w:rPr>
        <w:t xml:space="preserve">euro </w:t>
      </w:r>
      <w:r w:rsidR="00000000" w:rsidRPr="00000000" w:rsidDel="00000000">
        <w:rPr>
          <w:rtl w:val="0"/>
        </w:rPr>
        <w:t xml:space="preserve">vai lielākas;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 </w:t>
      </w:r>
      <w:r w:rsidR="00000000" w:rsidRPr="00000000" w:rsidDel="00000000">
        <w:rPr>
          <w:rtl w:val="0"/>
        </w:rPr>
        <w:t xml:space="preserve">gadā, pieskaitot 0,64 procentus no tiešajām attiecināmajām izmaksām, neieskaitot tiešās personāla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pamatojošās dokumentācijas sagatavošanas izmaksas (izņemot projekta iesnieguma veidlapas aizpildīšanas izmaksas), nepārsniedzot septiņus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energosertifikācijas, ekspertīzes un izpētes izmaksas, ja to veikšana ir priekšnosacījums, lai izstrādātu būvprojektu, būvdarbu ieceres dokumentāciju vai būvprojektu minimālā sastāvā;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energosertifikācijas, energoaudita, energopārvaldības sistēmas vai vides pārvaldības sistēmas izstrādes, ekspertīzes un izpētes izmaksas, ja projektā plānotas šo noteikumu </w:t>
      </w:r>
      <w:r w:rsidR="00000000" w:rsidRPr="00000000" w:rsidDel="00000000">
        <w:rPr>
          <w:rtl w:val="0"/>
        </w:rPr>
        <w:t xml:space="preserve">41.3.</w:t>
      </w:r>
      <w:r w:rsidR="00000000" w:rsidRPr="00000000" w:rsidDel="00000000">
        <w:rPr>
          <w:vertAlign w:val="superscript"/>
          <w:rtl w:val="0"/>
        </w:rPr>
        <w:t xml:space="preserve">1</w:t>
      </w:r>
      <w:r w:rsidR="00000000" w:rsidRPr="00000000" w:rsidDel="00000000">
        <w:rPr>
          <w:rtl w:val="0"/>
        </w:rPr>
        <w:t xml:space="preserve"> apakšpunktā minētās darbības un ja tās saistītas ar specifiskā atbalsta ietvaros veicamo pasākumu noteikšanu, nepārsniedzot piecus procentus no projekta kopējām attiecināmajām tiešajām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būvdarbiem esošā ēkā: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ēkas norobežojošajās konstrukcijās;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pagraba un augšējā stāva pārseguma siltināšana;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ēkas inženiertehnisko sistēmu pārbūve, atjaunošana vai izveide, ja tā nepieciešama projekta rezultātu sasniegšanai vai nodrošina enerģijas patēriņa samazinājumu, tai skaitā ventilācijas un apgaismojuma inženiertehnisko sistēmu pārbūve, atjaunošana vai izveide, ēkas enerģijas patēriņa vadības viedo tehnoloģiju iegāde, piegāde, uzstādīšana, ieregulēšana un programmatūru licences vai programmatūras lietošanas pakalpojuma iegāde vai noma, kā arī viedo tehnoloģiju darbības nodrošināšanai nepieciešamo mākoņservisu izmantošana;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lokālas un autonomas siltumapgādes infrastruktūras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gaisu piesārņojošo vielu emisiju attīrīšanas iekārtu, tai skaitā elektrostatisko filtru iegāde un uzstādīšana, ja tā tiek veikta vienlaikus ar cietās biomasas kurināmā siltumenerģijas ražošanas iekārtu rekonstrukciju, iegādi, atjaunošanu vai nomaiņu;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būvdarbu izmaksas, kas saistītas ar inženierbūvju atjaunošanu, pārbūvi, ierīkošanu vai nojaukšanu (izņemot ūdensapgādes vai notekūdeņu sadales, pārvades vai savākšanas maģistrālo cauruļvadu atjaunošanu, pārbūvi vai ierīkošanu), ja tās nepieciešamas projekta rezultātu sasniegšanai un finansējuma saņēmējs ir sabiedrisko ūdenssaimniecības pakalpojumu sniedzējs;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izmaksas, kas saistītas ar ūdenssaimniecības sabiedrisko pakalpojumu sniegšanai nepieciešamo tehnoloģisko iekārtu iegādi, uzstādīšanu, ieregulēšanu un nolietoto iekārtu demontāžu, ja darbības nepieciešamas projekta rezultātu sasniegšanai un finansējuma saņēmējs ir sabiedrisko ūdenssaimniecības pakalpojumu sniedzējs;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ūdenssaimniecības sabiedrisko pakalpojumu tehnoloģisko procesu energoefektivitāti paaugstinošu viedo tehnoloģiju iegādes, piegādes, uzstādīšanas, ieregulēšanas un programmatūru licences vai programmatūras lietošanas pakalpojuma iegādes vai nomas izmaksas, tai skaitā viedo tehnoloģiju darbības nodrošināšanai nepieciešamo mākoņservisu izmantošanas maksa;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atjaunojamos energoresursus izmantojošu enerģiju ražojošu avotu iegāde un uzstādīšana;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autoruzraudzības un būvuzraudzības izmaksas, kas kopsummā nepārsniedz trīs procentus no būvdarbu līgumu summas;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2014.–2020. gada plānošanas periodā nodrošināma komunikācijas un vizuālās identitātes prasību ievērošana, un nepārsniedz vienu procentu no projekta kopējām attiecināmajām tiešajām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14.09.2021. noteikumiem Nr. 639)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Neparedzētie izdevumi nepārsniedz piecus procentus no projekta kopējām attiecināmajām tiešajām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izmaksas pirmajā un otrajā atlases kārtā ir attiecināmas no 2016. gada 24. marta, izņemot šo noteikumu </w:t>
      </w:r>
      <w:r w:rsidR="00000000" w:rsidRPr="00000000" w:rsidDel="00000000">
        <w:rPr>
          <w:rtl w:val="0"/>
        </w:rPr>
        <w:t xml:space="preserve">44.2.</w:t>
      </w:r>
      <w:r w:rsidR="00000000" w:rsidRPr="00000000" w:rsidDel="00000000">
        <w:rPr>
          <w:rtl w:val="0"/>
        </w:rPr>
        <w:t xml:space="preserve"> apakšpunktā minētās izmaksas (tai skaitā pievienotās vērtības nodokli), kas ir attiecināmas, ja tās veiktas pēc 2014. gada 1. janvāra. Projekta izmaksas trešajā, ceturtajā un piektajā atlases kārtā ir attiecināmas no 2020. gada 1. februāra.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minētās izmaksas ir attiecināmas, ja ar saimniecisko darbību nesaistīta projekta infrastruktūrā vai infrastruktūras daļā, kurā netiek veikta saimnieciskā darbība, tiek veikta papildinoša saimnieciskā darbība vai sniegti parastie papildpakalpojumi, kas kopumā nepārsniedz 20 procentus no infrastruktūras kopējās gada jaudas (platības, laika vai finanšu izteiksmē) vai infrastruktūras daļas, kurā netiek veikta saimnieciskā darbība, gada jaudas (platības, laika vai finanšu izteiksmē).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konstatēts, ka ir pārsniegts šo noteikumu </w:t>
      </w:r>
      <w:r w:rsidR="00000000" w:rsidRPr="00000000" w:rsidDel="00000000">
        <w:rPr>
          <w:rtl w:val="0"/>
        </w:rPr>
        <w:t xml:space="preserve">48.</w:t>
      </w:r>
      <w:r w:rsidR="00000000" w:rsidRPr="00000000" w:rsidDel="00000000">
        <w:rPr>
          <w:rtl w:val="0"/>
        </w:rPr>
        <w:t xml:space="preserve"> punktā minētais 20 procentu apjoms no infrastruktūras kopējās gada jaudas vai no infrastruktūras daļas, kurā netiek veikta saimnieciskā darbība, gada jaudas, finansējuma saņēmējam proporcionāli tai infrastruktūras daļai (platības, laika vai finanšu izteiksmē), par kuru kopumā ir konstatēts pārkāpums, ir pienākums atmaksāt sadarbības iestādei visu projekta ietvaros saņemto nelikumīgo komercdarbības atbalstu kopā ar procentiem par attiecīgo gadu, kurā pārsniegts šo noteikumu 48. punktā noteiktais 20 procentu apjoms no infrastruktūras kopējās gada jaudas vai infrastruktūras daļas, kurā netiek veikta saimnieciskā darbība, gada jaudas,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izpratnē par parastajiem papildpakalpojumiem uzskata ēdināšanas pakalpojumu sniegšanu pamatā infrastruktūrā nodarbinātajiem (piemēram, darbiniekiem un audzēkņiem) jebkura darbības veida ēkās, izņemot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w:t>
      </w:r>
      <w:r w:rsidR="00000000" w:rsidRPr="00000000" w:rsidDel="00000000">
        <w:rPr>
          <w:rtl w:val="0"/>
        </w:rPr>
        <w:t xml:space="preserve"> apakšpunktā minētos gadījumus.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Cita saimnieciskā darbība ir jebkura saimnieciskā darbība, kas nav noteikta šo noteikumu </w:t>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punktā.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Projekta neattiecināmās izmaksas sedz finansējuma saņēmējs, un tās ir izmaksas, kas: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pārsniedz 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un </w:t>
      </w:r>
      <w:r w:rsidR="00000000" w:rsidRPr="00000000" w:rsidDel="00000000">
        <w:rPr>
          <w:rtl w:val="0"/>
        </w:rPr>
        <w:t xml:space="preserve">45.</w:t>
      </w:r>
      <w:r w:rsidR="00000000" w:rsidRPr="00000000" w:rsidDel="00000000">
        <w:rPr>
          <w:rtl w:val="0"/>
        </w:rPr>
        <w:t xml:space="preserve"> punktā minēto attiecināmo izmaksu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noteiktas 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punktā, bet ir norādītas tehniskajā projektā un trešajā, kā arī piektajā atlases kārtā ir tieši saistītas ar projektu un ir nepieciešamas projekta mērķa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213; MK 14.09.2021. noteikumiem Nr. 639)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projekta iesniedzējs ir šo noteikumu 30.1. apakšpunktā minētais valsts vai pašvaldības apmaksāto veselības aprūpes pakalpojumu sniedzējs vai sabiedrisko pakalpojumu sniedzējs, tad atbalstu, kas piešķirts šo noteikumu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kumulēt ar </w:t>
      </w:r>
      <w:r w:rsidR="00000000" w:rsidRPr="00000000" w:rsidDel="00000000">
        <w:rPr>
          <w:i w:val="1"/>
          <w:rtl w:val="0"/>
        </w:rPr>
        <w:t xml:space="preserve">de minimis</w:t>
      </w:r>
      <w:r w:rsidR="00000000" w:rsidRPr="00000000" w:rsidDel="00000000">
        <w:rPr>
          <w:rtl w:val="0"/>
        </w:rPr>
        <w:t xml:space="preserve"> atbalstu citu atbalsta programmu vai individuālā atbalsta projektu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drīkst kumulēt ar citu valsts atbalstu, kas sniegts saskaņā ar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Atbalsta saņēmējs par šo noteikumu </w:t>
      </w:r>
      <w:r w:rsidR="00000000" w:rsidRPr="00000000" w:rsidDel="00000000">
        <w:rPr>
          <w:rtl w:val="0"/>
        </w:rPr>
        <w:t xml:space="preserve">50.2.</w:t>
      </w:r>
      <w:r w:rsidR="00000000" w:rsidRPr="00000000" w:rsidDel="00000000">
        <w:rPr>
          <w:rtl w:val="0"/>
        </w:rPr>
        <w:t xml:space="preserve"> apakšpunktā paredzēto valsts atbalsta kumulāciju sadarbības iestādei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21.02.2023. noteikumu Nr. 75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punktā paredzētā iespēja piemērot regulas Nr. </w:t>
      </w:r>
      <w:r w:rsidR="00000000" w:rsidRPr="00000000" w:rsidDel="00000000">
        <w:rPr>
          <w:rtl w:val="0"/>
        </w:rPr>
        <w:t xml:space="preserve">1407/2013</w:t>
      </w:r>
      <w:r w:rsidR="00000000" w:rsidRPr="00000000" w:rsidDel="00000000">
        <w:rPr>
          <w:rtl w:val="0"/>
        </w:rPr>
        <w:t xml:space="preserve"> nosacījumus attiecināma vienīgi uz otrās projektu iesniegumu atlases kārtas projektiem.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21.02.2023. noteikumu Nr. 75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23-TA-2521</w:t>
    </w:r>
    <w:r>
      <w:br/>
    </w:r>
    <w:r w:rsidR="00000000" w:rsidRPr="00000000" w:rsidDel="00000000">
      <w:rPr>
        <w:rtl w:val="0"/>
      </w:rPr>
      <w:t xml:space="preserve">Izdrukāts 29.07.2026. 22.21 - 1.0.VK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23-TA-2521</w:t>
    </w:r>
    <w:r>
      <w:br/>
    </w:r>
    <w:r w:rsidR="00000000" w:rsidRPr="00000000" w:rsidDel="00000000">
      <w:rPr>
        <w:rtl w:val="0"/>
      </w:rPr>
      <w:t xml:space="preserve">Izdrukāts 29.07.2026. 22.21 - 1.0.VK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noteikumu_konsolidētā_versija_23-TA-2521.docx</dc:title>
</cp:coreProperties>
</file>

<file path=docProps/custom.xml><?xml version="1.0" encoding="utf-8"?>
<Properties xmlns="http://schemas.openxmlformats.org/officeDocument/2006/custom-properties" xmlns:vt="http://schemas.openxmlformats.org/officeDocument/2006/docPropsVTypes"/>
</file>