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Dziesmu un deju svētku padomes sastāvu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Dziesmu un deju svētku likuma</w:t>
      </w:r>
      <w:r w:rsidR="00000000" w:rsidRPr="00000000" w:rsidDel="00000000">
        <w:rPr>
          <w:rtl w:val="0"/>
        </w:rPr>
        <w:t xml:space="preserve"> 7. panta pirmās daļas 3. punktu un 8. panta otro daļu apstiprināt Dziesmu un deju svētku padomi šādā sastāvā: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Adviljone – deju nozares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Ašeradens – finanšu ministrs;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Birziņa – koru nozares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1.4.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1.5.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Drēģeris – Valsts prezidenta kancelejas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Eglīte – tautas mūzikas nozares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 Grīnberga – diasporas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G. Kaminskis – Latvijas Pašvaldību savienības priekšsēdis;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9.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V. Kleinbergs – Rīgas domes priekšsēdētājs;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Klišāns – koru nozares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1.11.</w:t>
      </w:r>
      <w:r w:rsidR="00000000" w:rsidRPr="00000000" w:rsidDel="00000000">
        <w:rPr>
          <w:i w:val="1"/>
          <w:rtl w:val="0"/>
        </w:rPr>
        <w:t xml:space="preserve"> (Svītrots)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M. Lasmanis – profesionālās mūzikas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Lāce – kultūras ministre;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13.</w:t>
      </w:r>
      <w:r w:rsidR="00000000" w:rsidRPr="00000000" w:rsidDel="00000000">
        <w:rPr>
          <w:vertAlign w:val="superscript"/>
          <w:rtl w:val="0"/>
        </w:rPr>
        <w:t xml:space="preserve">1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D. Melbārde – izglītības un zinātnes ministre;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B. Moļņika – Apvienoto Nāciju Izglītības, zinātnes un kultūras organizācijas Latvijas Nacionālās komisijas ģenerālsekretāre;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15.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N. Puntulis – Saeimas Izglītības, kultūras un zinātnes komisijas deleģēts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16.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Puriņš – pūtēju orķestru nozares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17.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J. Purviņš – deju nozares pārstāvis;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18.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Rimicāne – tautas lietišķās mākslas nozares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19.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A. Skuja – tradicionālās kultūras nozares pārstāve;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20.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I. Teterovskis – nevalstisko organizāciju pārstāvis.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21.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K. Vindedze – pašvaldību kultūras centru pārstāve.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par spēku zaudējušu </w:t>
      </w:r>
      <w:r w:rsidR="00000000" w:rsidRPr="00000000" w:rsidDel="00000000">
        <w:rPr>
          <w:rtl w:val="0"/>
        </w:rPr>
        <w:t xml:space="preserve">Ministru kabineta 2023. gada 2. marta rīkojumu Nr. 103 "Par Dziesmu un deju svētku padomes sastāvu"</w:t>
      </w:r>
      <w:r w:rsidR="00000000" w:rsidRPr="00000000" w:rsidDel="00000000">
        <w:rPr>
          <w:rtl w:val="0"/>
        </w:rPr>
        <w:t xml:space="preserve"> (Latvijas Vēstnesis, 2023, 46. nr.).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25-TA-1775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konsolidētā versija 25-TA-1775</w:t>
    </w:r>
    <w:r>
      <w:br/>
    </w:r>
    <w:r w:rsidR="00000000" w:rsidRPr="00000000" w:rsidDel="00000000">
      <w:rPr>
        <w:rtl w:val="0"/>
      </w:rPr>
      <w:t xml:space="preserve">Izdrukāts 29.07.2026. 23.21 - 1.0.VK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rīkojuma_konsolidētā_versija_25-TA-1775.docx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