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Būvkomersantu reģistrācijas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Būvniecības likuma</w:t>
      </w:r>
      <w:r>
        <w:br/>
      </w:r>
      <w:r w:rsidR="00000000" w:rsidRPr="00000000" w:rsidDel="00000000">
        <w:rPr>
          <w:rStyle w:val="paragraph"/>
          <w:i w:val="1"/>
          <w:rtl w:val="0"/>
        </w:rPr>
        <w:t xml:space="preserve">5.panta pirmās daļas 7.punktu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un nosacījumus komersantu reģistrācijai un atkārtotai reģistrācijai būvkomersantu reģistrā (turpmāk – reģistrs), izslēgšanai no reģistra, kā arī reģistra datu saturu un izmantošanas kārtību, par reģistrācijas darbībām maksājamās valsts nodevas apmēru, atvieglojumus un maksāšanas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26.09.2017. noteikumiem Nr. 594)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Komersantu reģistrāciju, atkārtotu reģistrāciju, izslēgšanu no reģistra un reģistrā iekļautās informācijas aktualizēšanu veic Būvniecības valsts kontroles birojs (turpmāk – reģistra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13.12.2016. noteikumiem Nr. 802)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iestāde uztur reģistru un nodrošina tā publisku pieejamību bez maksas elektroniskā veidā, izņemot datus, kuru pieejamība ir ierobežota saskaņā ar normatīvajiem aktiem par komercnoslēpumu un datu aizsardzību. Reģistrs ir iekļauts būvniecības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iesniegumu reģistra iestādē iesniedz, aizpildot speciālu tiešsaistes formu un parakstot ar elektroniskajā pakalpojumā pieejamo elektroniskās parakstīšanas rīku būvniecības informācijas sistēmas tīmekļvietnē </w:t>
      </w:r>
      <w:r w:rsidR="00000000" w:rsidRPr="00000000" w:rsidDel="00000000">
        <w:rPr>
          <w:rtl w:val="0"/>
        </w:rPr>
        <w:t xml:space="preserve">bis.gov.lv</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Komersanta reģistrācijas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reģistrējas reģistrā, ja tas vēlas sniegt būvniecības pakalpojumus (NACE  2. redakcija – F sadaļa "Būvniecība" un M sadaļas "Profesionālie, zinātniskie un tehniskie pakalpojumi" 71. nodaļas "Arhitektūras un inženiertehniskie pakalpojumi; tehniskā pārbaude un analīze" 71.1 grupa "Arhitektūras un projektēšanas pakalpojumi un konsultācijas", ciktāl šajā grupā norādītie pakalpojumi attiecas uz būvju projektēšanu, tehnisko apsekošanu, būvekspertīzi vai inženierkonsultāciju sniegšanu būvniecības ieceres īstenošanas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26.09.2017. noteikumiem Nr. 594)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reģistrētos reģistrā, komersants 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veids un firma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ārvalsts komersantu (mītnes valsts, reģistrācijas numurs mītnes valstī, dibināšanas datums, ārvalsts juridiskā adrese, ārvalsts reģistra nosaukums);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publiskojamā kontaktinformācija (komersanta faktiskā adrese (nenorāda, ja sakrīt ar juridisko adresi), tālruņa numurs, elektroniskā pasta adrese, tīmekļvietnes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 saziņai ar reģistra iestādi (tālruņa numurs, elektroniskā pasta adrese, piekrišana, ka reģistra iestādes lēmumi par reģistrācijas darbībām reģistrā tiks paziņoti uz norādīto elektroniskā 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būvspeciālists (vārds, uzvārds, sertifikāta numurs, darba līguma numurs, datums un termiņš (ja noslēgts uz noteiktu laiku), pienākumu izpildes uzsākšanas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specialitāte un darbības sfēra;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valsts nodevas maksājumu (maksātāja vārds, uzvārds vai nosaukums, maksājuma datums, maksājuma identifikācijas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iesniedzēju (iesniedzēja vārds, uzvārds).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Reģistra iestāde piecu darbdienu laikā pēc iesnieguma saņemšanas pārbauda tajā minēto informāciju un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ja komersants atbilst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minētajām prasībām un ir samaksājis valsts nodevu;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komersanta reģistrācijas atlikšanu,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samaksāta vai samaksāta nepilnā apmērā šo noteikumu </w:t>
      </w:r>
      <w:r w:rsidR="00000000" w:rsidRPr="00000000" w:rsidDel="00000000">
        <w:rPr>
          <w:rtl w:val="0"/>
        </w:rPr>
        <w:t xml:space="preserve">27.1.</w:t>
      </w:r>
      <w:r w:rsidR="00000000" w:rsidRPr="00000000" w:rsidDel="00000000">
        <w:rPr>
          <w:rtl w:val="0"/>
        </w:rPr>
        <w:t xml:space="preserve"> vai </w:t>
      </w:r>
      <w:r w:rsidR="00000000" w:rsidRPr="00000000" w:rsidDel="00000000">
        <w:rPr>
          <w:rtl w:val="0"/>
        </w:rPr>
        <w:t xml:space="preserve">27.2.</w:t>
      </w:r>
      <w:r w:rsidR="00000000" w:rsidRPr="00000000" w:rsidDel="00000000">
        <w:rPr>
          <w:rtl w:val="0"/>
        </w:rPr>
        <w:t xml:space="preserve"> apakšpunktā noteiktā valsts nodeva;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ir norādīts būvspeciālists, bet nav būvspeciālista apliecinājuma par darba tiesisko attiecību nodibināšanu ar komersantu;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8.2.3.</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iesniedzējam nav tiesību pārstāvēt komersantu vai iesniegumam nav pievienots pārstāvību apliecinošs dokuments;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reģistrācijas gadījumā nav samaksāta vai samaksāta nepilnā apmērā šo noteikumu </w:t>
      </w:r>
      <w:r w:rsidR="00000000" w:rsidRPr="00000000" w:rsidDel="00000000">
        <w:rPr>
          <w:rtl w:val="0"/>
        </w:rPr>
        <w:t xml:space="preserve">27.3.</w:t>
      </w:r>
      <w:r w:rsidR="00000000" w:rsidRPr="00000000" w:rsidDel="00000000">
        <w:rPr>
          <w:rtl w:val="0"/>
        </w:rPr>
        <w:t xml:space="preserve"> apakšpunktā noteiktā valsts nodeva, ievērojot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komersanta reģistrācijas atteikumu, ja komersants neatbilst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komersants 10 darbdienu laikā pēc šo noteikumu </w:t>
      </w:r>
      <w:r w:rsidR="00000000" w:rsidRPr="00000000" w:rsidDel="00000000">
        <w:rPr>
          <w:rtl w:val="0"/>
        </w:rPr>
        <w:t xml:space="preserve">8.2.</w:t>
      </w:r>
      <w:r w:rsidR="00000000" w:rsidRPr="00000000" w:rsidDel="00000000">
        <w:rPr>
          <w:rtl w:val="0"/>
        </w:rPr>
        <w:t xml:space="preserve"> apakšpunktā minētā lēmuma saņemšanas nav novērsis tajā norādītos trūkumus, reģistra iestāde atsaka reģistrēt komersantu reģistrā.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Reģistra informācijas saturs un aktualizācija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Reģistrā iekļaujama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joma vai specialitāte un darbības sfēra, kurā būvkomersants veic komercdarbību;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būvkomersanta darbību iepriekšējā kalendāra gadā (turpmāk – ikgadējā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10.3.1.</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apgrozījums (ārvalstu būvkomersantam – Latvijā reģistrētās ārvalstu komersanta filiāles neto apgrozījums);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ieņēmumi par sniegtajiem būvniecības pakalpojumiem, daļēji vai pilnīgi izpildot līgumu (līgumu summa par sniegtajiem būvniecības pakalpojumiem, ieskaitot apakšuzņēmēju līgumu summas, neskaitot pievienotās vērtības nodokli);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10.3.4.</w:t>
      </w:r>
      <w:r w:rsidR="00000000" w:rsidRPr="00000000" w:rsidDel="00000000">
        <w:rPr>
          <w:i w:val="1"/>
          <w:rtl w:val="0"/>
        </w:rPr>
        <w:t xml:space="preserve"> (Svītrots)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reģistra iestādes pieņemtajiem lēmumiem attiecībā uz būvkomersantu;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būvkomersanta klase;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būvkomersanta ieviestajām un sertificētajām pārvaldības sistēmām;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būvkomersanta dalību Latvijas Republikā vai kādā no Eiropas Ekonomikas zonas valstīm reģistrētā būvniecības nozares darba devēju vai profesionālajā organizācijā (NACE 2. redakcija – S sadaļas "Citi pakalpojumi" grupa 94.1);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 par spēkā esošu darba koplīgumu, kuru būvkomersants kā nacionālā līmeņa darba devēju organizācijas biedrs ir noslēdzis ar arodbiedrību, kas ir nacionālā līmeņa arodbiedrību apvienības biedre;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spēkā esošu darba koplīgumu nozarē Darba likumā noteiktajā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kods (NACE 2. redakcija).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139; MK 24.01.2017. noteikumiem Nr. 41; MK 26.09.2017. noteikumiem Nr. 594; MK 28.05.2019. noteikumiem Nr. 215)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Informāciju saskaņā ar Ministru kabineta 2016. gada 12. aprīļa noteikumu Nr. 211 "Būvkomersantu klasifikācijas noteikumi" 3. pielikumu par Iekšlietu ministrijas Informācijas centra uzturētajā Sodu reģistrā reģistrētajiem būvkomersanta pārkāpumiem reģistra iestāde saņem elektroniski tiešsaistes režīmā.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41 redakcijā; punkts stājas spēkā 31.12.2018., sk. 32.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10.10.</w:t>
      </w:r>
      <w:r w:rsidR="00000000" w:rsidRPr="00000000" w:rsidDel="00000000">
        <w:rPr>
          <w:rtl w:val="0"/>
        </w:rPr>
        <w:t xml:space="preserve">, </w:t>
      </w:r>
      <w:r w:rsidR="00000000" w:rsidRPr="00000000" w:rsidDel="00000000">
        <w:rPr>
          <w:rtl w:val="0"/>
        </w:rPr>
        <w:t xml:space="preserve">10.11.</w:t>
      </w:r>
      <w:r w:rsidR="00000000" w:rsidRPr="00000000" w:rsidDel="00000000">
        <w:rPr>
          <w:rtl w:val="0"/>
        </w:rPr>
        <w:t xml:space="preserve"> un </w:t>
      </w:r>
      <w:r w:rsidR="00000000" w:rsidRPr="00000000" w:rsidDel="00000000">
        <w:rPr>
          <w:rtl w:val="0"/>
        </w:rPr>
        <w:t xml:space="preserve">10.13.</w:t>
      </w:r>
      <w:r w:rsidR="00000000" w:rsidRPr="00000000" w:rsidDel="00000000">
        <w:rPr>
          <w:rtl w:val="0"/>
        </w:rPr>
        <w:t xml:space="preserve"> apakšpunktā minēto informāciju būvkomersants iesniedz, izmantojot būvniecības informācijas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 Valsts ieņēmumu dienesta automātiski tiešsaistē tiek saņemta un reģistrā iekļauta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 ikgadējā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Būvkomersants, kuram Valsts ieņēmumu dienestā gada pārskats nav jāiesniedz, reģistra iestādei reizi gadā laikposmā no 1. maija līdz 31. augustam iesniedz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ikgadējo informāciju, izmantojot būvniecības informācijas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Reģistra iestāde pēc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minētās ikgadējās informācijas saņemšanas līdz 30. septembrim veic valsts nodevas aprēķināšanu par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minētās ikgadējās informācijas iekļaušanu reģistrā un to paziņo būvkomersantam būvniecības informācijas sistēmā. Būvkomersants valsts nodevu samaksā līdz 30. novembrim. Ja būvkomersants valsts nodevu nav samaksājis noteiktajā termiņā vai samaksājis nepilnā apmērā, reģistra iestāde pieņem lēmumu atteikt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minētās ikgadējās informācijas iekļaušanu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Būvkomersantam ir pienākums 10 darbdienu laikā pēc izmaiņu izdarīšanas informēt reģistra iestādi, iesniedzot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 iesniegumu,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būvkomersants nodibinājis darba tiesiskās attiecības ar būvspeciālistu vai pagarinājis ar būvspeciālistu noslēgtā darba līguma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būvkomersanta valdes loceklis uzsācis vai pārtraucis veikt būvspeciālista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mainījusies cita reģistrā norādītā informācija par būvspeciālistiem;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mainījusies būvkomersanta kontaktinformācija.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26.09.2017. noteikumiem Nr. 594)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Reģistra iestāde piecu darbdienu laikā pēc šo noteikumu </w:t>
      </w:r>
      <w:r w:rsidR="00000000" w:rsidRPr="00000000" w:rsidDel="00000000">
        <w:rPr>
          <w:rtl w:val="0"/>
        </w:rPr>
        <w:t xml:space="preserve">14.</w:t>
      </w:r>
      <w:r w:rsidR="00000000" w:rsidRPr="00000000" w:rsidDel="00000000">
        <w:rPr>
          <w:rtl w:val="0"/>
        </w:rPr>
        <w:t xml:space="preserve"> punktā minētā iesnieguma saņemšanas iekļauj reģistrā tajā norādīto informāciju vai pieņem lēmumu atteikt informācijas iekļaušanu reģistrā, ja būvkomersanta norādītais būvspeciālists neatbilst normatīvajos aktos par būvspeciālistu kompetences novērtēšanu un patstāvīgās prakses uzraudzību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Reģistra iestāde pieprasa Valsts ieņēmumu dienestam informāciju par darba tiesisko attiecību izbeigšanu ar būvspeciālistu. Reģistrā automātiski tiek iekļauta informācija no Uzņēmumu reģistra par valdes locekļa, kas vienīgais veic būvspeciālista pienākumus, atbrīvošanu no šo pienākumu veikšanas.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Būvkomersanta reģistrācijas apturēšana un izslēgšana no reģistra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saskaņā ar Valsts ieņēmumu dienesta lēmumu būvkomersanta saimnieciskā darbība ir apturēta, būvkomersanta reģistrācija reģistrā tiek apturēta līdz brīdim, kamēr Uzņēmumu reģistrs nav veicis ierakstu par saimnieciskās darbības atjaunošanu.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Būvkomersantu izslēdz no reģistra,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saņemta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 ikgadējā informācija vai līdz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noteiktajam termiņam nav samaksāta šo noteikumu </w:t>
      </w:r>
      <w:r w:rsidR="00000000" w:rsidRPr="00000000" w:rsidDel="00000000">
        <w:rPr>
          <w:rtl w:val="0"/>
        </w:rPr>
        <w:t xml:space="preserve">27.3. </w:t>
      </w:r>
      <w:r w:rsidR="00000000" w:rsidRPr="00000000" w:rsidDel="00000000">
        <w:rPr>
          <w:rtl w:val="0"/>
        </w:rPr>
        <w:t xml:space="preserve">apakšpunktā</w:t>
      </w:r>
      <w:r w:rsidR="00000000" w:rsidRPr="00000000" w:rsidDel="00000000">
        <w:rPr>
          <w:rtl w:val="0"/>
        </w:rPr>
        <w:t xml:space="preserve"> noteiktā valsts nodeva, vai tā samaksāta nepilnā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24.01.2017. noteikumiem Nr. 41)</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būvkomersants sniedzis reģistra iestādei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saņemts būvkomersanta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minētais iesniegums par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26.09.2017. noteikumiem Nr. 594)</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26.09.2017. noteikumiem Nr. 594)</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būvkomersants izslēgts no komercreģistra vai izbeidzis 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139; MK 24.01.2017. noteikumiem Nr. 41; MK 26.09.2017. noteikumiem Nr. 594)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Reģistra iestāde lēmumu par būvkomersanta izslēgšanu no reģistra pieņem mēneša laikā no dienas, kad reģistra iestādei ir kļuvis zināms par šo noteikumu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minēto faktu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Būvkomersantu izslēdz no reģistra, izdarot reģistrā automātisku atzīmi, pēc šo noteikumu </w:t>
      </w:r>
      <w:r w:rsidR="00000000" w:rsidRPr="00000000" w:rsidDel="00000000">
        <w:rPr>
          <w:rtl w:val="0"/>
        </w:rPr>
        <w:t xml:space="preserve">22.8.</w:t>
      </w:r>
      <w:r w:rsidR="00000000" w:rsidRPr="00000000" w:rsidDel="00000000">
        <w:rPr>
          <w:rtl w:val="0"/>
        </w:rPr>
        <w:t xml:space="preserve"> apakšpunktā minētās informācijas saņemšanas būvniecības informācijas sistēmā no Uzņēmumu reģistra.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Reģistra iestādes lēmumu komersants var apstrīdēt Ministru kabineta 2014. gada 30. septembra noteikumos Nr. 576 "Būvniecības valsts kontroles biroja nolikums"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13.12.2016. noteikumu Nr. 802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Komersantu, kurš ir izslēgts no reģistra, var reģistrēt atkārtoti. Ja reģistrā nav iekļauta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minētā ikgadējā informācija par laikposmu pirms komersanta izslēgšanas, komersants, reģistrējoties atkārtoti, papildus iesniegumam iesniedz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ikgadējo informāciju par attiecīgo gadu un samaksā valsts nodevu par minētās informācijas iekļaušanu reģistrā. Valsts nodevas apmēru nosaka atbilstoši šo noteikumu </w:t>
      </w:r>
      <w:r w:rsidR="00000000" w:rsidRPr="00000000" w:rsidDel="00000000">
        <w:rPr>
          <w:rtl w:val="0"/>
        </w:rPr>
        <w:t xml:space="preserve">27.3. </w:t>
      </w:r>
      <w:r w:rsidR="00000000" w:rsidRPr="00000000" w:rsidDel="00000000">
        <w:rPr>
          <w:rtl w:val="0"/>
        </w:rPr>
        <w:t xml:space="preserve">apakšpunktam</w:t>
      </w:r>
      <w:r w:rsidR="00000000" w:rsidRPr="00000000" w:rsidDel="00000000">
        <w:rPr>
          <w:rtl w:val="0"/>
        </w:rPr>
        <w:t xml:space="preserve">, aprēķinot to no būvkomersanta neto apgrozījuma kalendāra gadā, par kuru iesniedz šo noteikumu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minēto ikgadējo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nodeva par reģistrācijas darbībām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nodevas apmērs par reģistrācijas darbībām reģistrā ir šāds: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komersanta atkārtotu reģistrāciju reģistrā: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komersants izslēgts no reģistra saskaņā ar šo noteikumu </w:t>
      </w:r>
      <w:r w:rsidR="00000000" w:rsidRPr="00000000" w:rsidDel="00000000">
        <w:rPr>
          <w:rtl w:val="0"/>
        </w:rPr>
        <w:t xml:space="preserve">22.2.</w:t>
      </w:r>
      <w:r w:rsidR="00000000" w:rsidRPr="00000000" w:rsidDel="00000000">
        <w:rPr>
          <w:rtl w:val="0"/>
        </w:rPr>
        <w:t xml:space="preserve"> vai </w:t>
      </w:r>
      <w:r w:rsidR="00000000" w:rsidRPr="00000000" w:rsidDel="00000000">
        <w:rPr>
          <w:rtl w:val="0"/>
        </w:rPr>
        <w:t xml:space="preserve">22.4. </w:t>
      </w:r>
      <w:r w:rsidR="00000000" w:rsidRPr="00000000" w:rsidDel="00000000">
        <w:rPr>
          <w:rtl w:val="0"/>
        </w:rPr>
        <w:t xml:space="preserve">apakšpunktu</w:t>
      </w:r>
      <w:r w:rsidR="00000000" w:rsidRPr="00000000" w:rsidDel="00000000">
        <w:rPr>
          <w:rtl w:val="0"/>
        </w:rPr>
        <w:t xml:space="preserve">, – 355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komersants izslēgts no reģistra saskaņā ar šo noteikumu </w:t>
      </w:r>
      <w:r w:rsidR="00000000" w:rsidRPr="00000000" w:rsidDel="00000000">
        <w:rPr>
          <w:rtl w:val="0"/>
        </w:rPr>
        <w:t xml:space="preserve">22.5.</w:t>
      </w:r>
      <w:r w:rsidR="00000000" w:rsidRPr="00000000" w:rsidDel="00000000">
        <w:rPr>
          <w:rtl w:val="0"/>
        </w:rPr>
        <w:t xml:space="preserve"> apakšpunktu, – 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ikgadējās informācijas iekļaušanu reģistrā, ja būvkomersanta neto apgrozījums iepriekšējā kalendāra gadā bijis: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0 līdz 50 000 </w:t>
      </w:r>
      <w:r w:rsidR="00000000" w:rsidRPr="00000000" w:rsidDel="00000000">
        <w:rPr>
          <w:i w:val="1"/>
          <w:rtl w:val="0"/>
        </w:rPr>
        <w:t xml:space="preserve">euro</w:t>
      </w:r>
      <w:r w:rsidR="00000000" w:rsidRPr="00000000" w:rsidDel="00000000">
        <w:rPr>
          <w:rtl w:val="0"/>
        </w:rPr>
        <w:t xml:space="preserve">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50 001 līdz 500 000 </w:t>
      </w:r>
      <w:r w:rsidR="00000000" w:rsidRPr="00000000" w:rsidDel="00000000">
        <w:rPr>
          <w:i w:val="1"/>
          <w:rtl w:val="0"/>
        </w:rPr>
        <w:t xml:space="preserve">euro</w:t>
      </w:r>
      <w:r w:rsidR="00000000" w:rsidRPr="00000000" w:rsidDel="00000000">
        <w:rPr>
          <w:rtl w:val="0"/>
        </w:rPr>
        <w:t xml:space="preserve">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500 001 līdz 1 000 000 </w:t>
      </w:r>
      <w:r w:rsidR="00000000" w:rsidRPr="00000000" w:rsidDel="00000000">
        <w:rPr>
          <w:i w:val="1"/>
          <w:rtl w:val="0"/>
        </w:rPr>
        <w:t xml:space="preserve">euro</w:t>
      </w:r>
      <w:r w:rsidR="00000000" w:rsidRPr="00000000" w:rsidDel="00000000">
        <w:rPr>
          <w:rtl w:val="0"/>
        </w:rPr>
        <w:t xml:space="preserve">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1 000 001 līdz 5 000 000 </w:t>
      </w:r>
      <w:r w:rsidR="00000000" w:rsidRPr="00000000" w:rsidDel="00000000">
        <w:rPr>
          <w:i w:val="1"/>
          <w:rtl w:val="0"/>
        </w:rPr>
        <w:t xml:space="preserve">euro</w:t>
      </w:r>
      <w:r w:rsidR="00000000" w:rsidRPr="00000000" w:rsidDel="00000000">
        <w:rPr>
          <w:rtl w:val="0"/>
        </w:rPr>
        <w:t xml:space="preserve">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5 000 001 līdz 10 000 000 </w:t>
      </w:r>
      <w:r w:rsidR="00000000" w:rsidRPr="00000000" w:rsidDel="00000000">
        <w:rPr>
          <w:i w:val="1"/>
          <w:rtl w:val="0"/>
        </w:rPr>
        <w:t xml:space="preserve">euro</w:t>
      </w:r>
      <w:r w:rsidR="00000000" w:rsidRPr="00000000" w:rsidDel="00000000">
        <w:rPr>
          <w:rtl w:val="0"/>
        </w:rPr>
        <w:t xml:space="preserve">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vairāk par 10 000 000 </w:t>
      </w:r>
      <w:r w:rsidR="00000000" w:rsidRPr="00000000" w:rsidDel="00000000">
        <w:rPr>
          <w:i w:val="1"/>
          <w:rtl w:val="0"/>
        </w:rPr>
        <w:t xml:space="preserve">euro</w:t>
      </w:r>
      <w:r w:rsidR="00000000" w:rsidRPr="00000000" w:rsidDel="00000000">
        <w:rPr>
          <w:rtl w:val="0"/>
        </w:rPr>
        <w:t xml:space="preserve">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24.03.2015. noteikumiem Nr. 139; MK 26.09.2017. noteikumiem Nr. 594)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Būvkomersanti, kuri noslēguši darba koplīgumu nozarē Darba likumā noteiktajā kārtībā, pēc koplīguma spēkā stāšanās maksā šo noteikumu </w:t>
      </w:r>
      <w:r w:rsidR="00000000" w:rsidRPr="00000000" w:rsidDel="00000000">
        <w:rPr>
          <w:rtl w:val="0"/>
        </w:rPr>
        <w:t xml:space="preserve">27.3.</w:t>
      </w:r>
      <w:r w:rsidR="00000000" w:rsidRPr="00000000" w:rsidDel="00000000">
        <w:rPr>
          <w:rtl w:val="0"/>
        </w:rPr>
        <w:t xml:space="preserve"> apakšpunktā minēto valsts nodevu 50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Ārvalsts būvkomersants šo noteikumu 27.3. apakšpunktā minēto valsts nodevu maksā no Latvijā reģistrētās ārvalstu komersanta filiāles neto apgrozījuma vai no Latvijā reģistrētās ārvalstu komersanta filiāles ieņēmumiem par sniegtajiem būvniecības pakalpojumiem, kas norādīti uzņēmuma ienākuma nodokļa aprēķināšanai sagatavotajā peļņas vai zaudējumu aprēķinā.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215 redakcijā; sk. 35.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Būvkomersants, kura neto apgrozījumu veido arī ieņēmumi no saimnieciskās darbības, kas nav saistīta ar būvniecību, var šo noteikumu </w:t>
      </w:r>
      <w:r w:rsidR="00000000" w:rsidRPr="00000000" w:rsidDel="00000000">
        <w:rPr>
          <w:rtl w:val="0"/>
        </w:rPr>
        <w:t xml:space="preserve">27.3. </w:t>
      </w:r>
      <w:r w:rsidR="00000000" w:rsidRPr="00000000" w:rsidDel="00000000">
        <w:rPr>
          <w:rtl w:val="0"/>
        </w:rPr>
        <w:t xml:space="preserve">apakšpunktā</w:t>
      </w:r>
      <w:r w:rsidR="00000000" w:rsidRPr="00000000" w:rsidDel="00000000">
        <w:rPr>
          <w:rtl w:val="0"/>
        </w:rPr>
        <w:t xml:space="preserve"> minēto valsts nodevu maksāt no kopējiem ieņēmumiem par sniegtajiem būvniecības pakalpojumiem, ja tas Valsts ieņēmumu dienestā iesniegtajā gada pārskata vai konsolidētā gada pārskata sastāvā esošā peļņas vai zaudējumu aprēķinā ir atsevišķi norādījis ieņēmumus par sniegtajiem būvniecības pakalpojumiem.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nodevu maksā ar maksājumu iestādes starpniecību, kurai ir tiesības sniegt maksājumu pakalpojumus Maksājumu pakalpojumu un elektroniskās naudas likuma izpratnē, pirms šo noteikumu </w:t>
      </w:r>
      <w:r w:rsidR="00000000" w:rsidRPr="00000000" w:rsidDel="00000000">
        <w:rPr>
          <w:rtl w:val="0"/>
        </w:rPr>
        <w:t xml:space="preserve">27.</w:t>
      </w:r>
      <w:r w:rsidR="00000000" w:rsidRPr="00000000" w:rsidDel="00000000">
        <w:rPr>
          <w:rtl w:val="0"/>
        </w:rPr>
        <w:t xml:space="preserve"> punktā minēto darbību veikšanas vai izmantojot Valsts reģionālās attīstības aģentūras pārziņā esošā Valsts informācijas sistēmu savietotāja koplietošanas maksājuma moduli.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reģistra iestāde pieņem lēmumu par atteikumu reģistrēt komersantu vai pieņem lēmumu atteikt ikgadējās informācijas iekļaušanu reģistrā un izslēgt būvkomersantu no reģistra, valsts nodevu neatmaksā.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41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nodevu ieskaita valsts pamatbudžeta ieņēmumu kontā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24.03.2015. noteikumu Nr.139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Samaksātā valsts nodeva atmaksājama pilnā apmērā, ja iesniedzējs nav komersants un nevar pretendēt uz reģistrāciju reģistrā, ja nodeva samaksāta par reģistrācijas darbībām, kas nav valsts nodevas objekts, ja komersants jau ir reģistrēts būvkomersantu reģistrā, kā arī ja komersants atsauc reģistrācijas iesniegumu. Ja samaksāta lielāka valsts nodeva, nekā tas paredzēts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iesniedzējam atmaksā summas daļu, kas pārsniedz valsts nodevas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26.09.2017. noteikumiem Nr. 594)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punkts stājas spēkā 2018.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24.01.2017. noteikumu Nr. 41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26.09.2017. noteikumiem Nr. 594)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29.04.2014. noteikumiem Nr.211)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komersanti 2017. gadā sniedza būvniecības pakalpojumus, kurus saskaņā ar normatīvo aktu prasībām komersantam ir tiesības sniegt, nenodarbinot būvspeciālistu, iesniegumu reģistrācijai būvkomersantu reģistrā un ikgadējo informāciju tie iesniedz līdz 2018.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26.09.2017. noteikumu Nr. 594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27.</w:t>
      </w:r>
      <w:r w:rsidR="00000000" w:rsidRPr="00000000" w:rsidDel="00000000">
        <w:rPr>
          <w:vertAlign w:val="superscript"/>
          <w:rtl w:val="0"/>
        </w:rPr>
        <w:t xml:space="preserve">2</w:t>
      </w:r>
      <w:r w:rsidR="00000000" w:rsidRPr="00000000" w:rsidDel="00000000">
        <w:rPr>
          <w:rtl w:val="0"/>
        </w:rPr>
        <w:t xml:space="preserve"> un 27.</w:t>
      </w:r>
      <w:r w:rsidR="00000000" w:rsidRPr="00000000" w:rsidDel="00000000">
        <w:rPr>
          <w:vertAlign w:val="superscript"/>
          <w:rtl w:val="0"/>
        </w:rPr>
        <w:t xml:space="preserve">3 </w:t>
      </w:r>
      <w:r w:rsidR="00000000" w:rsidRPr="00000000" w:rsidDel="00000000">
        <w:rPr>
          <w:rtl w:val="0"/>
        </w:rPr>
        <w:t xml:space="preserve">punktu piemēro aprēķiniem par 2018. gadu un turpmākajiem pārskata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28.05.2019. noteikumu Nr. 215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21-TA-342</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21-TA-342</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noteikumu_konsolidētā_versija_21-TA-342.docx</dc:title>
</cp:coreProperties>
</file>

<file path=docProps/custom.xml><?xml version="1.0" encoding="utf-8"?>
<Properties xmlns="http://schemas.openxmlformats.org/officeDocument/2006/custom-properties" xmlns:vt="http://schemas.openxmlformats.org/officeDocument/2006/docPropsVTypes"/>
</file>