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57513" w14:textId="77777777" w:rsidR="00707D91" w:rsidRPr="00AA08D7" w:rsidRDefault="00707D91" w:rsidP="00707D91">
      <w:pPr>
        <w:jc w:val="right"/>
        <w:rPr>
          <w:rFonts w:cs="Times New Roman"/>
          <w:sz w:val="28"/>
          <w:szCs w:val="20"/>
        </w:rPr>
      </w:pPr>
      <w:r w:rsidRPr="00AA08D7">
        <w:rPr>
          <w:rFonts w:cs="Times New Roman"/>
          <w:sz w:val="28"/>
          <w:szCs w:val="20"/>
        </w:rPr>
        <w:t xml:space="preserve">2. pielikums </w:t>
      </w:r>
    </w:p>
    <w:p w14:paraId="5F2910F9" w14:textId="77777777" w:rsidR="00707D91" w:rsidRPr="00AA08D7" w:rsidRDefault="00707D91" w:rsidP="00707D91">
      <w:pPr>
        <w:jc w:val="right"/>
        <w:rPr>
          <w:rFonts w:cs="Times New Roman"/>
          <w:sz w:val="28"/>
          <w:szCs w:val="20"/>
        </w:rPr>
      </w:pPr>
      <w:r w:rsidRPr="00AA08D7">
        <w:rPr>
          <w:rFonts w:cs="Times New Roman"/>
          <w:sz w:val="28"/>
          <w:szCs w:val="20"/>
        </w:rPr>
        <w:t xml:space="preserve">Ministru kabineta </w:t>
      </w:r>
    </w:p>
    <w:p w14:paraId="457D0DB4" w14:textId="77777777" w:rsidR="00707D91" w:rsidRPr="00AA08D7" w:rsidRDefault="00707D91" w:rsidP="00707D91">
      <w:pPr>
        <w:jc w:val="right"/>
        <w:rPr>
          <w:rFonts w:cs="Times New Roman"/>
          <w:sz w:val="28"/>
          <w:szCs w:val="20"/>
        </w:rPr>
      </w:pPr>
      <w:r w:rsidRPr="00AA08D7">
        <w:rPr>
          <w:rFonts w:cs="Times New Roman"/>
          <w:sz w:val="28"/>
          <w:szCs w:val="20"/>
        </w:rPr>
        <w:t>2023. gada 28. februāra</w:t>
      </w:r>
    </w:p>
    <w:p w14:paraId="698385C9" w14:textId="77777777" w:rsidR="00707D91" w:rsidRPr="00AA08D7" w:rsidRDefault="00707D91" w:rsidP="00707D91">
      <w:pPr>
        <w:jc w:val="right"/>
        <w:rPr>
          <w:rFonts w:cs="Times New Roman"/>
          <w:sz w:val="28"/>
          <w:szCs w:val="20"/>
        </w:rPr>
      </w:pPr>
      <w:r w:rsidRPr="00AA08D7">
        <w:rPr>
          <w:rFonts w:cs="Times New Roman"/>
          <w:sz w:val="28"/>
          <w:szCs w:val="20"/>
        </w:rPr>
        <w:t xml:space="preserve">rīkojumam Nr. </w:t>
      </w:r>
      <w:r w:rsidRPr="00AA08D7">
        <w:rPr>
          <w:rFonts w:cs="Times New Roman"/>
          <w:sz w:val="28"/>
          <w:szCs w:val="20"/>
        </w:rPr>
        <w:t>118</w:t>
      </w:r>
    </w:p>
    <w:p w14:paraId="75B05039" w14:textId="77777777" w:rsidR="00707D91" w:rsidRPr="00AA08D7" w:rsidRDefault="00707D91">
      <w:pPr>
        <w:rPr>
          <w:rFonts w:cs="Times New Roman"/>
          <w:bCs/>
          <w:sz w:val="28"/>
          <w:szCs w:val="28"/>
        </w:rPr>
      </w:pPr>
    </w:p>
    <w:p w14:paraId="5F6A0C7B" w14:textId="6360852C" w:rsidR="00180D40" w:rsidRPr="00EB752C" w:rsidRDefault="0011067E" w:rsidP="00180D40">
      <w:pPr>
        <w:jc w:val="center"/>
        <w:rPr>
          <w:rFonts w:cs="Times New Roman"/>
          <w:b/>
          <w:bCs/>
          <w:sz w:val="28"/>
          <w:szCs w:val="28"/>
        </w:rPr>
      </w:pPr>
      <w:r w:rsidRPr="00EB752C">
        <w:rPr>
          <w:rFonts w:cs="Times New Roman"/>
          <w:b/>
          <w:bCs/>
          <w:sz w:val="28"/>
          <w:szCs w:val="28"/>
        </w:rPr>
        <w:t xml:space="preserve">Centralizētās </w:t>
      </w:r>
      <w:r w:rsidR="004C5A8C" w:rsidRPr="00EB752C">
        <w:rPr>
          <w:rFonts w:cs="Times New Roman"/>
          <w:b/>
          <w:bCs/>
          <w:sz w:val="28"/>
          <w:szCs w:val="28"/>
        </w:rPr>
        <w:t>funkcijas vai koplietošanas pakalpojumu attīstības plāns</w:t>
      </w:r>
    </w:p>
    <w:p w14:paraId="1C35D3D1" w14:textId="77777777" w:rsidR="00005EA9" w:rsidRPr="00EB752C" w:rsidRDefault="00005EA9" w:rsidP="00EB752C">
      <w:pPr>
        <w:rPr>
          <w:rFonts w:cs="Times New Roman"/>
          <w:bCs/>
          <w:sz w:val="22"/>
        </w:rPr>
      </w:pPr>
    </w:p>
    <w:p w14:paraId="248FA2B0" w14:textId="542B4D00" w:rsidR="005E220E" w:rsidRPr="00EB752C" w:rsidRDefault="0011067E" w:rsidP="00EB752C">
      <w:pPr>
        <w:spacing w:after="60"/>
        <w:rPr>
          <w:rFonts w:cs="Times New Roman"/>
          <w:b/>
          <w:bCs/>
        </w:rPr>
      </w:pPr>
      <w:r w:rsidRPr="00EB752C">
        <w:rPr>
          <w:rFonts w:cs="Times New Roman"/>
          <w:b/>
          <w:bCs/>
        </w:rPr>
        <w:t xml:space="preserve">1. </w:t>
      </w:r>
      <w:r w:rsidR="005E220E" w:rsidRPr="00EB752C">
        <w:rPr>
          <w:rFonts w:cs="Times New Roman"/>
          <w:b/>
          <w:bCs/>
        </w:rPr>
        <w:t xml:space="preserve">Centralizētā funkcija vai koplietošanas pakalpojums (turpmāk – pakalpojums) </w:t>
      </w:r>
    </w:p>
    <w:tbl>
      <w:tblPr>
        <w:tblStyle w:val="TableGrid"/>
        <w:tblW w:w="9209" w:type="dxa"/>
        <w:tblLook w:val="04A0" w:firstRow="1" w:lastRow="0" w:firstColumn="1" w:lastColumn="0" w:noHBand="0" w:noVBand="1"/>
      </w:tblPr>
      <w:tblGrid>
        <w:gridCol w:w="9209"/>
      </w:tblGrid>
      <w:tr w:rsidR="005E220E" w:rsidRPr="00AA08D7" w14:paraId="20D98B22" w14:textId="77777777" w:rsidTr="00EB752C">
        <w:tc>
          <w:tcPr>
            <w:tcW w:w="9209" w:type="dxa"/>
          </w:tcPr>
          <w:p w14:paraId="042C3634" w14:textId="56569021" w:rsidR="009D78B2" w:rsidRPr="00EB752C" w:rsidRDefault="009D78B2" w:rsidP="00EB752C">
            <w:pPr>
              <w:spacing w:after="160"/>
              <w:rPr>
                <w:rFonts w:cs="Times New Roman"/>
                <w:iCs/>
                <w:szCs w:val="24"/>
              </w:rPr>
            </w:pPr>
            <w:r w:rsidRPr="00AA08D7">
              <w:rPr>
                <w:rFonts w:cs="Times New Roman"/>
              </w:rPr>
              <w:t>Koplietošanas pakalpojums "</w:t>
            </w:r>
            <w:r w:rsidR="005E220E" w:rsidRPr="00EB752C">
              <w:rPr>
                <w:rFonts w:cs="Times New Roman"/>
                <w:bCs/>
                <w:iCs/>
                <w:szCs w:val="24"/>
              </w:rPr>
              <w:t>Līdzdalības budžeta projektu ideju konkursu organizēšana un īstenošana</w:t>
            </w:r>
            <w:r w:rsidRPr="00AA08D7">
              <w:rPr>
                <w:rFonts w:cs="Times New Roman"/>
              </w:rPr>
              <w:t xml:space="preserve">" </w:t>
            </w:r>
            <w:r w:rsidRPr="00AA08D7">
              <w:rPr>
                <w:rFonts w:cs="Times New Roman"/>
                <w:iCs/>
                <w:szCs w:val="24"/>
              </w:rPr>
              <w:t xml:space="preserve">(turpmāk – </w:t>
            </w:r>
            <w:r w:rsidRPr="00AA08D7">
              <w:rPr>
                <w:rFonts w:cs="Times New Roman"/>
              </w:rPr>
              <w:t>pakalpojums</w:t>
            </w:r>
            <w:r w:rsidRPr="00AA08D7">
              <w:rPr>
                <w:rFonts w:cs="Times New Roman"/>
                <w:iCs/>
                <w:szCs w:val="24"/>
              </w:rPr>
              <w:t>).</w:t>
            </w:r>
          </w:p>
          <w:p w14:paraId="6FB8D53D" w14:textId="28976867" w:rsidR="005E220E" w:rsidRPr="00EB752C" w:rsidRDefault="005E220E">
            <w:pPr>
              <w:rPr>
                <w:rFonts w:cs="Times New Roman"/>
                <w:i/>
                <w:szCs w:val="24"/>
              </w:rPr>
            </w:pPr>
            <w:r w:rsidRPr="00EB752C">
              <w:rPr>
                <w:rFonts w:cs="Times New Roman"/>
                <w:iCs/>
                <w:szCs w:val="24"/>
              </w:rPr>
              <w:t xml:space="preserve">Pašvaldību likums (turpmāk – likums) paredz vairāku iedzīvotāju līdzdalības instrumentu ieviešanu pašvaldībās, </w:t>
            </w:r>
            <w:r w:rsidR="009D78B2" w:rsidRPr="00AA08D7">
              <w:rPr>
                <w:rFonts w:cs="Times New Roman"/>
                <w:iCs/>
                <w:szCs w:val="24"/>
              </w:rPr>
              <w:t xml:space="preserve">tai skaitā </w:t>
            </w:r>
            <w:r w:rsidRPr="00EB752C">
              <w:rPr>
                <w:rFonts w:cs="Times New Roman"/>
                <w:iCs/>
                <w:szCs w:val="24"/>
              </w:rPr>
              <w:t xml:space="preserve">līdzdalības budžeta ieviešanu no 2025. gada 1. janvāra. Lai pašvaldības līdzdalības budžeta iniciatīvu varētu pilnvērtīgi īstenot, ir nepieciešams izveidot līdzdalības budžeta informācijas sistēmu, kas pašvaldībām </w:t>
            </w:r>
            <w:r w:rsidR="009D78B2" w:rsidRPr="00AA08D7">
              <w:rPr>
                <w:rFonts w:cs="Times New Roman"/>
                <w:iCs/>
                <w:szCs w:val="24"/>
              </w:rPr>
              <w:t xml:space="preserve">sniegs iespēju </w:t>
            </w:r>
            <w:r w:rsidRPr="00EB752C">
              <w:rPr>
                <w:rFonts w:cs="Times New Roman"/>
                <w:iCs/>
                <w:szCs w:val="24"/>
              </w:rPr>
              <w:t>organizēt līdzdalības budžeta projektu ideju konkursus</w:t>
            </w:r>
            <w:r w:rsidR="009D78B2" w:rsidRPr="00AA08D7">
              <w:rPr>
                <w:rFonts w:cs="Times New Roman"/>
                <w:iCs/>
                <w:szCs w:val="24"/>
              </w:rPr>
              <w:t>, bet</w:t>
            </w:r>
            <w:r w:rsidRPr="00EB752C">
              <w:rPr>
                <w:rFonts w:cs="Times New Roman"/>
                <w:iCs/>
                <w:szCs w:val="24"/>
              </w:rPr>
              <w:t xml:space="preserve"> iedzīvotājiem </w:t>
            </w:r>
            <w:r w:rsidR="009D78B2" w:rsidRPr="00AA08D7">
              <w:rPr>
                <w:rFonts w:cs="Times New Roman"/>
                <w:iCs/>
                <w:szCs w:val="24"/>
              </w:rPr>
              <w:t xml:space="preserve">– </w:t>
            </w:r>
            <w:r w:rsidRPr="00EB752C">
              <w:rPr>
                <w:rFonts w:cs="Times New Roman"/>
                <w:iCs/>
                <w:szCs w:val="24"/>
              </w:rPr>
              <w:t>piedalīties šajos konkursos atbilstoši likumā noteiktajam regulējumam</w:t>
            </w:r>
          </w:p>
        </w:tc>
      </w:tr>
    </w:tbl>
    <w:p w14:paraId="459DBB3D" w14:textId="77777777" w:rsidR="00005EA9" w:rsidRPr="00EB752C" w:rsidRDefault="00005EA9" w:rsidP="00EB752C">
      <w:pPr>
        <w:rPr>
          <w:rFonts w:cs="Times New Roman"/>
          <w:bCs/>
          <w:sz w:val="22"/>
        </w:rPr>
      </w:pPr>
    </w:p>
    <w:p w14:paraId="54BB687F" w14:textId="7601FEED" w:rsidR="005E220E" w:rsidRPr="00EB752C" w:rsidRDefault="0011067E" w:rsidP="00EB752C">
      <w:pPr>
        <w:spacing w:after="60"/>
        <w:rPr>
          <w:rFonts w:cs="Times New Roman"/>
          <w:b/>
          <w:bCs/>
        </w:rPr>
      </w:pPr>
      <w:r w:rsidRPr="00EB752C">
        <w:rPr>
          <w:rFonts w:cs="Times New Roman"/>
          <w:b/>
          <w:bCs/>
        </w:rPr>
        <w:t xml:space="preserve">2. </w:t>
      </w:r>
      <w:r w:rsidR="005E220E" w:rsidRPr="00EB752C">
        <w:rPr>
          <w:rFonts w:cs="Times New Roman"/>
          <w:b/>
          <w:bCs/>
        </w:rPr>
        <w:t>Pakalpojuma sniedzējs</w:t>
      </w:r>
    </w:p>
    <w:tbl>
      <w:tblPr>
        <w:tblStyle w:val="TableGrid"/>
        <w:tblW w:w="9214" w:type="dxa"/>
        <w:tblInd w:w="-5" w:type="dxa"/>
        <w:tblLook w:val="04A0" w:firstRow="1" w:lastRow="0" w:firstColumn="1" w:lastColumn="0" w:noHBand="0" w:noVBand="1"/>
      </w:tblPr>
      <w:tblGrid>
        <w:gridCol w:w="9214"/>
      </w:tblGrid>
      <w:tr w:rsidR="005E220E" w:rsidRPr="00AA08D7" w14:paraId="0713620A" w14:textId="77777777" w:rsidTr="00EB752C">
        <w:tc>
          <w:tcPr>
            <w:tcW w:w="9214" w:type="dxa"/>
          </w:tcPr>
          <w:p w14:paraId="1B1844F7" w14:textId="77777777" w:rsidR="003F3AE3" w:rsidRPr="00AA08D7" w:rsidRDefault="005E220E" w:rsidP="009D78B2">
            <w:pPr>
              <w:pStyle w:val="ListParagraph"/>
              <w:spacing w:after="0" w:line="240" w:lineRule="auto"/>
              <w:ind w:left="0"/>
              <w:jc w:val="both"/>
              <w:rPr>
                <w:rFonts w:ascii="Times New Roman" w:hAnsi="Times New Roman" w:cs="Times New Roman"/>
                <w:sz w:val="24"/>
                <w:szCs w:val="20"/>
                <w:lang w:val="lv-LV"/>
              </w:rPr>
            </w:pPr>
            <w:r w:rsidRPr="00EB752C">
              <w:rPr>
                <w:rFonts w:ascii="Times New Roman" w:hAnsi="Times New Roman" w:cs="Times New Roman"/>
                <w:sz w:val="24"/>
                <w:szCs w:val="20"/>
                <w:lang w:val="lv-LV"/>
              </w:rPr>
              <w:t xml:space="preserve">Sistēmas turētājs – Valsts reģionālās attīstības aģentūra (turpmāk – VRAA), </w:t>
            </w:r>
          </w:p>
          <w:p w14:paraId="30389E08" w14:textId="12DB6D5F" w:rsidR="005E220E" w:rsidRPr="00EB752C" w:rsidRDefault="005E220E" w:rsidP="00EB752C">
            <w:pPr>
              <w:pStyle w:val="ListParagraph"/>
              <w:spacing w:after="0" w:line="240" w:lineRule="auto"/>
              <w:ind w:left="0"/>
              <w:jc w:val="both"/>
              <w:rPr>
                <w:rFonts w:ascii="Times New Roman" w:hAnsi="Times New Roman" w:cs="Times New Roman"/>
                <w:sz w:val="24"/>
                <w:szCs w:val="20"/>
                <w:lang w:val="lv-LV"/>
              </w:rPr>
            </w:pPr>
            <w:r w:rsidRPr="00EB752C">
              <w:rPr>
                <w:rFonts w:ascii="Times New Roman" w:hAnsi="Times New Roman" w:cs="Times New Roman"/>
                <w:sz w:val="24"/>
                <w:szCs w:val="20"/>
                <w:lang w:val="lv-LV"/>
              </w:rPr>
              <w:t>sistēmas pārzinis – Vides aizsardzības un reģionālās attīstības ministrija (turpmāk – VARAM)</w:t>
            </w:r>
          </w:p>
        </w:tc>
      </w:tr>
    </w:tbl>
    <w:p w14:paraId="5842D80C" w14:textId="77777777" w:rsidR="00005EA9" w:rsidRPr="00EB752C" w:rsidRDefault="00005EA9" w:rsidP="00EB752C">
      <w:pPr>
        <w:rPr>
          <w:rFonts w:cs="Times New Roman"/>
          <w:bCs/>
          <w:sz w:val="22"/>
        </w:rPr>
      </w:pPr>
    </w:p>
    <w:p w14:paraId="0DA4D7E7" w14:textId="06FFA371" w:rsidR="005E220E" w:rsidRPr="00EB752C" w:rsidRDefault="0011067E" w:rsidP="00EB752C">
      <w:pPr>
        <w:spacing w:after="60"/>
        <w:rPr>
          <w:rFonts w:cs="Times New Roman"/>
          <w:b/>
          <w:bCs/>
        </w:rPr>
      </w:pPr>
      <w:r w:rsidRPr="00EB752C">
        <w:rPr>
          <w:rFonts w:cs="Times New Roman"/>
          <w:b/>
          <w:bCs/>
        </w:rPr>
        <w:t xml:space="preserve">3. </w:t>
      </w:r>
      <w:r w:rsidR="005E220E" w:rsidRPr="00EB752C">
        <w:rPr>
          <w:rFonts w:cs="Times New Roman"/>
          <w:b/>
          <w:bCs/>
        </w:rPr>
        <w:t xml:space="preserve">Pakalpojuma rādītāji (pakalpojuma </w:t>
      </w:r>
      <w:r w:rsidR="00924D3F" w:rsidRPr="00AA08D7">
        <w:rPr>
          <w:rFonts w:cs="Times New Roman"/>
          <w:b/>
          <w:bCs/>
        </w:rPr>
        <w:t xml:space="preserve">līmeņa </w:t>
      </w:r>
      <w:r w:rsidR="005E220E" w:rsidRPr="00EB752C">
        <w:rPr>
          <w:rFonts w:cs="Times New Roman"/>
          <w:b/>
          <w:bCs/>
        </w:rPr>
        <w:t>vienošanās (SLA)</w:t>
      </w:r>
      <w:r w:rsidR="00924D3F" w:rsidRPr="00AA08D7">
        <w:rPr>
          <w:rFonts w:cs="Times New Roman"/>
          <w:b/>
          <w:bCs/>
        </w:rPr>
        <w:t xml:space="preserve"> līmeņi</w:t>
      </w:r>
      <w:r w:rsidR="005E220E" w:rsidRPr="00EB752C">
        <w:rPr>
          <w:rFonts w:cs="Times New Roman"/>
          <w:b/>
          <w:bCs/>
        </w:rPr>
        <w:t>)</w:t>
      </w:r>
    </w:p>
    <w:tbl>
      <w:tblPr>
        <w:tblStyle w:val="TableGrid"/>
        <w:tblW w:w="9214" w:type="dxa"/>
        <w:tblInd w:w="-5" w:type="dxa"/>
        <w:tblLook w:val="04A0" w:firstRow="1" w:lastRow="0" w:firstColumn="1" w:lastColumn="0" w:noHBand="0" w:noVBand="1"/>
      </w:tblPr>
      <w:tblGrid>
        <w:gridCol w:w="9214"/>
      </w:tblGrid>
      <w:tr w:rsidR="005E220E" w:rsidRPr="00AA08D7" w14:paraId="08738B63" w14:textId="77777777" w:rsidTr="00EB752C">
        <w:trPr>
          <w:trHeight w:val="2192"/>
        </w:trPr>
        <w:tc>
          <w:tcPr>
            <w:tcW w:w="9214" w:type="dxa"/>
          </w:tcPr>
          <w:p w14:paraId="6195B6F9" w14:textId="6CF2281E" w:rsidR="00627377" w:rsidRPr="00EB752C" w:rsidRDefault="005E220E" w:rsidP="00EB752C">
            <w:pPr>
              <w:pStyle w:val="ListParagraph"/>
              <w:spacing w:after="160" w:line="240" w:lineRule="auto"/>
              <w:ind w:left="0"/>
              <w:contextualSpacing w:val="0"/>
              <w:jc w:val="both"/>
              <w:rPr>
                <w:rFonts w:ascii="Times New Roman" w:hAnsi="Times New Roman" w:cs="Times New Roman"/>
                <w:sz w:val="16"/>
                <w:szCs w:val="16"/>
                <w:lang w:val="lv-LV"/>
              </w:rPr>
            </w:pPr>
            <w:r w:rsidRPr="00EB752C">
              <w:rPr>
                <w:rFonts w:ascii="Times New Roman" w:hAnsi="Times New Roman" w:cs="Times New Roman"/>
                <w:sz w:val="24"/>
                <w:szCs w:val="20"/>
                <w:lang w:val="lv-LV"/>
              </w:rPr>
              <w:t>Līdzdalības budžeta projektu ideju konkursu organizēšana un īstenošana</w:t>
            </w:r>
          </w:p>
          <w:p w14:paraId="13A43A59" w14:textId="20F9E982" w:rsidR="005E220E" w:rsidRPr="00EB752C" w:rsidRDefault="005E220E" w:rsidP="00EB752C">
            <w:pPr>
              <w:pStyle w:val="ListParagraph"/>
              <w:spacing w:after="60" w:line="240" w:lineRule="auto"/>
              <w:ind w:left="0"/>
              <w:contextualSpacing w:val="0"/>
              <w:jc w:val="both"/>
              <w:rPr>
                <w:rFonts w:ascii="Times New Roman" w:hAnsi="Times New Roman" w:cs="Times New Roman"/>
                <w:sz w:val="24"/>
                <w:szCs w:val="20"/>
                <w:lang w:val="lv-LV"/>
              </w:rPr>
            </w:pPr>
            <w:r w:rsidRPr="00EB752C">
              <w:rPr>
                <w:rFonts w:ascii="Times New Roman" w:hAnsi="Times New Roman" w:cs="Times New Roman"/>
                <w:spacing w:val="-2"/>
                <w:sz w:val="24"/>
                <w:szCs w:val="20"/>
                <w:lang w:val="lv-LV"/>
              </w:rPr>
              <w:t xml:space="preserve">Teritorijas attīstības plānošanas dokumentu un ar </w:t>
            </w:r>
            <w:r w:rsidR="009D78B2" w:rsidRPr="00EB752C">
              <w:rPr>
                <w:rFonts w:ascii="Times New Roman" w:hAnsi="Times New Roman" w:cs="Times New Roman"/>
                <w:spacing w:val="-2"/>
                <w:sz w:val="24"/>
                <w:szCs w:val="20"/>
                <w:lang w:val="lv-LV"/>
              </w:rPr>
              <w:t xml:space="preserve">tiem </w:t>
            </w:r>
            <w:r w:rsidRPr="00EB752C">
              <w:rPr>
                <w:rFonts w:ascii="Times New Roman" w:hAnsi="Times New Roman" w:cs="Times New Roman"/>
                <w:spacing w:val="-2"/>
                <w:sz w:val="24"/>
                <w:szCs w:val="20"/>
                <w:lang w:val="lv-LV"/>
              </w:rPr>
              <w:t>saistītās informācijas uzkrāšana, apstrāde</w:t>
            </w:r>
            <w:r w:rsidRPr="00EB752C">
              <w:rPr>
                <w:rFonts w:ascii="Times New Roman" w:hAnsi="Times New Roman" w:cs="Times New Roman"/>
                <w:sz w:val="24"/>
                <w:szCs w:val="20"/>
                <w:lang w:val="lv-LV"/>
              </w:rPr>
              <w:t xml:space="preserve"> un publiska pieejamība</w:t>
            </w:r>
          </w:p>
          <w:tbl>
            <w:tblPr>
              <w:tblW w:w="8950" w:type="dxa"/>
              <w:shd w:val="clear" w:color="auto" w:fill="FFFFFF"/>
              <w:tblCellMar>
                <w:left w:w="0" w:type="dxa"/>
                <w:right w:w="0" w:type="dxa"/>
              </w:tblCellMar>
              <w:tblLook w:val="04A0" w:firstRow="1" w:lastRow="0" w:firstColumn="1" w:lastColumn="0" w:noHBand="0" w:noVBand="1"/>
            </w:tblPr>
            <w:tblGrid>
              <w:gridCol w:w="1296"/>
              <w:gridCol w:w="1559"/>
              <w:gridCol w:w="1985"/>
              <w:gridCol w:w="1984"/>
              <w:gridCol w:w="2126"/>
            </w:tblGrid>
            <w:tr w:rsidR="00924D3F" w:rsidRPr="00AA08D7" w14:paraId="3E3636CF" w14:textId="77777777" w:rsidTr="00EB752C">
              <w:tc>
                <w:tcPr>
                  <w:tcW w:w="1296" w:type="dxa"/>
                  <w:tcBorders>
                    <w:top w:val="single" w:sz="8" w:space="0" w:color="C1C7D0"/>
                    <w:left w:val="single" w:sz="8" w:space="0" w:color="C1C7D0"/>
                    <w:bottom w:val="single" w:sz="8" w:space="0" w:color="C1C7D0"/>
                    <w:right w:val="single" w:sz="8" w:space="0" w:color="C1C7D0"/>
                  </w:tcBorders>
                  <w:shd w:val="clear" w:color="auto" w:fill="F2F2F2" w:themeFill="background1" w:themeFillShade="F2"/>
                  <w:tcMar>
                    <w:top w:w="105" w:type="dxa"/>
                    <w:left w:w="150" w:type="dxa"/>
                    <w:bottom w:w="105" w:type="dxa"/>
                    <w:right w:w="150" w:type="dxa"/>
                  </w:tcMar>
                  <w:hideMark/>
                </w:tcPr>
                <w:p w14:paraId="1E5F2BB2" w14:textId="77777777" w:rsidR="005E220E" w:rsidRPr="00EB752C" w:rsidRDefault="005E220E" w:rsidP="00EB752C">
                  <w:pPr>
                    <w:jc w:val="center"/>
                    <w:rPr>
                      <w:rFonts w:cs="Times New Roman"/>
                      <w:bCs/>
                      <w:sz w:val="20"/>
                      <w:szCs w:val="20"/>
                      <w:lang w:eastAsia="lv-LV"/>
                    </w:rPr>
                  </w:pPr>
                  <w:r w:rsidRPr="00EB752C">
                    <w:rPr>
                      <w:rFonts w:cs="Times New Roman"/>
                      <w:bCs/>
                      <w:sz w:val="20"/>
                      <w:szCs w:val="20"/>
                      <w:lang w:eastAsia="lv-LV"/>
                    </w:rPr>
                    <w:t>Pieejamība</w:t>
                  </w:r>
                </w:p>
              </w:tc>
              <w:tc>
                <w:tcPr>
                  <w:tcW w:w="1559" w:type="dxa"/>
                  <w:tcBorders>
                    <w:top w:val="single" w:sz="8" w:space="0" w:color="C1C7D0"/>
                    <w:left w:val="nil"/>
                    <w:bottom w:val="single" w:sz="8" w:space="0" w:color="C1C7D0"/>
                    <w:right w:val="single" w:sz="8" w:space="0" w:color="C1C7D0"/>
                  </w:tcBorders>
                  <w:shd w:val="clear" w:color="auto" w:fill="F2F2F2" w:themeFill="background1" w:themeFillShade="F2"/>
                  <w:tcMar>
                    <w:top w:w="105" w:type="dxa"/>
                    <w:left w:w="150" w:type="dxa"/>
                    <w:bottom w:w="105" w:type="dxa"/>
                    <w:right w:w="150" w:type="dxa"/>
                  </w:tcMar>
                  <w:hideMark/>
                </w:tcPr>
                <w:p w14:paraId="441C0A74" w14:textId="77777777" w:rsidR="005E220E" w:rsidRPr="00EB752C" w:rsidRDefault="005E220E" w:rsidP="00EB752C">
                  <w:pPr>
                    <w:jc w:val="center"/>
                    <w:rPr>
                      <w:rFonts w:cs="Times New Roman"/>
                      <w:bCs/>
                      <w:sz w:val="20"/>
                      <w:szCs w:val="20"/>
                      <w:lang w:eastAsia="lv-LV"/>
                    </w:rPr>
                  </w:pPr>
                  <w:r w:rsidRPr="00EB752C">
                    <w:rPr>
                      <w:rFonts w:cs="Times New Roman"/>
                      <w:bCs/>
                      <w:sz w:val="20"/>
                      <w:szCs w:val="20"/>
                      <w:lang w:eastAsia="lv-LV"/>
                    </w:rPr>
                    <w:t>Pieļaujamā dīkstāve</w:t>
                  </w:r>
                </w:p>
              </w:tc>
              <w:tc>
                <w:tcPr>
                  <w:tcW w:w="1985" w:type="dxa"/>
                  <w:tcBorders>
                    <w:top w:val="single" w:sz="8" w:space="0" w:color="C1C7D0"/>
                    <w:left w:val="nil"/>
                    <w:bottom w:val="single" w:sz="8" w:space="0" w:color="C1C7D0"/>
                    <w:right w:val="single" w:sz="8" w:space="0" w:color="C1C7D0"/>
                  </w:tcBorders>
                  <w:shd w:val="clear" w:color="auto" w:fill="F2F2F2" w:themeFill="background1" w:themeFillShade="F2"/>
                  <w:tcMar>
                    <w:top w:w="105" w:type="dxa"/>
                    <w:left w:w="150" w:type="dxa"/>
                    <w:bottom w:w="105" w:type="dxa"/>
                    <w:right w:w="150" w:type="dxa"/>
                  </w:tcMar>
                  <w:hideMark/>
                </w:tcPr>
                <w:p w14:paraId="02C9E63A" w14:textId="1FFBA585" w:rsidR="005E220E" w:rsidRPr="00EB752C" w:rsidRDefault="005E220E" w:rsidP="00EB752C">
                  <w:pPr>
                    <w:ind w:left="-57" w:right="-57"/>
                    <w:jc w:val="center"/>
                    <w:rPr>
                      <w:rFonts w:cs="Times New Roman"/>
                      <w:bCs/>
                      <w:sz w:val="20"/>
                      <w:szCs w:val="20"/>
                      <w:lang w:eastAsia="lv-LV"/>
                    </w:rPr>
                  </w:pPr>
                  <w:r w:rsidRPr="00EB752C">
                    <w:rPr>
                      <w:rFonts w:cs="Times New Roman"/>
                      <w:bCs/>
                      <w:sz w:val="20"/>
                      <w:szCs w:val="20"/>
                      <w:lang w:eastAsia="lv-LV"/>
                    </w:rPr>
                    <w:t>Kopējais ilgums gadā (min)</w:t>
                  </w:r>
                </w:p>
              </w:tc>
              <w:tc>
                <w:tcPr>
                  <w:tcW w:w="1984" w:type="dxa"/>
                  <w:tcBorders>
                    <w:top w:val="single" w:sz="8" w:space="0" w:color="C1C7D0"/>
                    <w:left w:val="nil"/>
                    <w:bottom w:val="single" w:sz="8" w:space="0" w:color="C1C7D0"/>
                    <w:right w:val="single" w:sz="8" w:space="0" w:color="C1C7D0"/>
                  </w:tcBorders>
                  <w:shd w:val="clear" w:color="auto" w:fill="F2F2F2" w:themeFill="background1" w:themeFillShade="F2"/>
                  <w:tcMar>
                    <w:top w:w="105" w:type="dxa"/>
                    <w:left w:w="150" w:type="dxa"/>
                    <w:bottom w:w="105" w:type="dxa"/>
                    <w:right w:w="150" w:type="dxa"/>
                  </w:tcMar>
                  <w:hideMark/>
                </w:tcPr>
                <w:p w14:paraId="1691E9A2" w14:textId="77777777" w:rsidR="005E220E" w:rsidRPr="00EB752C" w:rsidRDefault="005E220E" w:rsidP="00EB752C">
                  <w:pPr>
                    <w:ind w:left="-57" w:right="-57"/>
                    <w:jc w:val="center"/>
                    <w:rPr>
                      <w:rFonts w:cs="Times New Roman"/>
                      <w:bCs/>
                      <w:sz w:val="20"/>
                      <w:szCs w:val="20"/>
                      <w:lang w:eastAsia="lv-LV"/>
                    </w:rPr>
                  </w:pPr>
                  <w:r w:rsidRPr="00EB752C">
                    <w:rPr>
                      <w:rFonts w:cs="Times New Roman"/>
                      <w:bCs/>
                      <w:sz w:val="20"/>
                      <w:szCs w:val="20"/>
                      <w:lang w:eastAsia="lv-LV"/>
                    </w:rPr>
                    <w:t>Kopējais ilgums gadā (h min)</w:t>
                  </w:r>
                </w:p>
              </w:tc>
              <w:tc>
                <w:tcPr>
                  <w:tcW w:w="2126" w:type="dxa"/>
                  <w:tcBorders>
                    <w:top w:val="single" w:sz="8" w:space="0" w:color="C1C7D0"/>
                    <w:left w:val="nil"/>
                    <w:bottom w:val="single" w:sz="8" w:space="0" w:color="C1C7D0"/>
                    <w:right w:val="single" w:sz="8" w:space="0" w:color="C1C7D0"/>
                  </w:tcBorders>
                  <w:shd w:val="clear" w:color="auto" w:fill="F2F2F2" w:themeFill="background1" w:themeFillShade="F2"/>
                  <w:tcMar>
                    <w:top w:w="105" w:type="dxa"/>
                    <w:left w:w="150" w:type="dxa"/>
                    <w:bottom w:w="105" w:type="dxa"/>
                    <w:right w:w="150" w:type="dxa"/>
                  </w:tcMar>
                  <w:hideMark/>
                </w:tcPr>
                <w:p w14:paraId="76BCA5EC" w14:textId="77777777" w:rsidR="005E220E" w:rsidRPr="00EB752C" w:rsidRDefault="005E220E" w:rsidP="00EB752C">
                  <w:pPr>
                    <w:ind w:left="-57" w:right="-57"/>
                    <w:jc w:val="center"/>
                    <w:rPr>
                      <w:rFonts w:cs="Times New Roman"/>
                      <w:bCs/>
                      <w:spacing w:val="-2"/>
                      <w:sz w:val="20"/>
                      <w:szCs w:val="20"/>
                      <w:lang w:eastAsia="lv-LV"/>
                    </w:rPr>
                  </w:pPr>
                  <w:r w:rsidRPr="00EB752C">
                    <w:rPr>
                      <w:rFonts w:cs="Times New Roman"/>
                      <w:bCs/>
                      <w:spacing w:val="-2"/>
                      <w:sz w:val="20"/>
                      <w:szCs w:val="20"/>
                      <w:lang w:eastAsia="lv-LV"/>
                    </w:rPr>
                    <w:t>Kopīgais ilgums mēnesī (h min)</w:t>
                  </w:r>
                </w:p>
              </w:tc>
            </w:tr>
            <w:tr w:rsidR="00924D3F" w:rsidRPr="00AA08D7" w14:paraId="1A404EDB" w14:textId="77777777" w:rsidTr="00EB752C">
              <w:trPr>
                <w:cantSplit/>
              </w:trPr>
              <w:tc>
                <w:tcPr>
                  <w:tcW w:w="1296" w:type="dxa"/>
                  <w:tcBorders>
                    <w:top w:val="nil"/>
                    <w:left w:val="single" w:sz="8" w:space="0" w:color="C1C7D0"/>
                    <w:bottom w:val="single" w:sz="8" w:space="0" w:color="C1C7D0"/>
                    <w:right w:val="single" w:sz="8" w:space="0" w:color="C1C7D0"/>
                  </w:tcBorders>
                  <w:shd w:val="clear" w:color="auto" w:fill="F2F2F2" w:themeFill="background1" w:themeFillShade="F2"/>
                  <w:tcMar>
                    <w:top w:w="105" w:type="dxa"/>
                    <w:left w:w="150" w:type="dxa"/>
                    <w:bottom w:w="105" w:type="dxa"/>
                    <w:right w:w="150" w:type="dxa"/>
                  </w:tcMar>
                  <w:hideMark/>
                </w:tcPr>
                <w:p w14:paraId="40E18894" w14:textId="2E7FD534" w:rsidR="005E220E" w:rsidRPr="00EB752C" w:rsidRDefault="005E220E" w:rsidP="00EB752C">
                  <w:pPr>
                    <w:jc w:val="center"/>
                    <w:rPr>
                      <w:rFonts w:cs="Times New Roman"/>
                      <w:bCs/>
                      <w:sz w:val="20"/>
                      <w:szCs w:val="20"/>
                      <w:lang w:eastAsia="lv-LV"/>
                    </w:rPr>
                  </w:pPr>
                  <w:r w:rsidRPr="00EB752C">
                    <w:rPr>
                      <w:rFonts w:cs="Times New Roman"/>
                      <w:bCs/>
                      <w:sz w:val="20"/>
                      <w:szCs w:val="20"/>
                      <w:lang w:eastAsia="lv-LV"/>
                    </w:rPr>
                    <w:t>99,50 %</w:t>
                  </w:r>
                </w:p>
              </w:tc>
              <w:tc>
                <w:tcPr>
                  <w:tcW w:w="1559" w:type="dxa"/>
                  <w:tcBorders>
                    <w:top w:val="nil"/>
                    <w:left w:val="nil"/>
                    <w:bottom w:val="single" w:sz="8" w:space="0" w:color="C1C7D0"/>
                    <w:right w:val="single" w:sz="8" w:space="0" w:color="C1C7D0"/>
                  </w:tcBorders>
                  <w:shd w:val="clear" w:color="auto" w:fill="F2F2F2" w:themeFill="background1" w:themeFillShade="F2"/>
                  <w:tcMar>
                    <w:top w:w="105" w:type="dxa"/>
                    <w:left w:w="150" w:type="dxa"/>
                    <w:bottom w:w="105" w:type="dxa"/>
                    <w:right w:w="150" w:type="dxa"/>
                  </w:tcMar>
                  <w:hideMark/>
                </w:tcPr>
                <w:p w14:paraId="27416664" w14:textId="14099DF6" w:rsidR="005E220E" w:rsidRPr="00EB752C" w:rsidRDefault="005E220E" w:rsidP="00EB752C">
                  <w:pPr>
                    <w:jc w:val="center"/>
                    <w:rPr>
                      <w:rFonts w:cs="Times New Roman"/>
                      <w:bCs/>
                      <w:sz w:val="20"/>
                      <w:szCs w:val="20"/>
                      <w:lang w:eastAsia="lv-LV"/>
                    </w:rPr>
                  </w:pPr>
                  <w:r w:rsidRPr="00EB752C">
                    <w:rPr>
                      <w:rFonts w:cs="Times New Roman"/>
                      <w:bCs/>
                      <w:sz w:val="20"/>
                      <w:szCs w:val="20"/>
                      <w:lang w:eastAsia="lv-LV"/>
                    </w:rPr>
                    <w:t>0,5 %</w:t>
                  </w:r>
                </w:p>
              </w:tc>
              <w:tc>
                <w:tcPr>
                  <w:tcW w:w="1985" w:type="dxa"/>
                  <w:tcBorders>
                    <w:top w:val="nil"/>
                    <w:left w:val="nil"/>
                    <w:bottom w:val="single" w:sz="8" w:space="0" w:color="C1C7D0"/>
                    <w:right w:val="single" w:sz="8" w:space="0" w:color="C1C7D0"/>
                  </w:tcBorders>
                  <w:shd w:val="clear" w:color="auto" w:fill="F2F2F2" w:themeFill="background1" w:themeFillShade="F2"/>
                  <w:tcMar>
                    <w:top w:w="105" w:type="dxa"/>
                    <w:left w:w="150" w:type="dxa"/>
                    <w:bottom w:w="105" w:type="dxa"/>
                    <w:right w:w="150" w:type="dxa"/>
                  </w:tcMar>
                  <w:hideMark/>
                </w:tcPr>
                <w:p w14:paraId="1301CEE4" w14:textId="77777777" w:rsidR="005E220E" w:rsidRPr="00EB752C" w:rsidRDefault="005E220E" w:rsidP="00EB752C">
                  <w:pPr>
                    <w:jc w:val="center"/>
                    <w:rPr>
                      <w:rFonts w:cs="Times New Roman"/>
                      <w:bCs/>
                      <w:sz w:val="20"/>
                      <w:szCs w:val="20"/>
                      <w:lang w:eastAsia="lv-LV"/>
                    </w:rPr>
                  </w:pPr>
                  <w:r w:rsidRPr="00EB752C">
                    <w:rPr>
                      <w:rFonts w:cs="Times New Roman"/>
                      <w:bCs/>
                      <w:sz w:val="20"/>
                      <w:szCs w:val="20"/>
                      <w:lang w:eastAsia="lv-LV"/>
                    </w:rPr>
                    <w:t>2629,80</w:t>
                  </w:r>
                </w:p>
              </w:tc>
              <w:tc>
                <w:tcPr>
                  <w:tcW w:w="1984" w:type="dxa"/>
                  <w:tcBorders>
                    <w:top w:val="nil"/>
                    <w:left w:val="nil"/>
                    <w:bottom w:val="single" w:sz="8" w:space="0" w:color="C1C7D0"/>
                    <w:right w:val="single" w:sz="8" w:space="0" w:color="C1C7D0"/>
                  </w:tcBorders>
                  <w:shd w:val="clear" w:color="auto" w:fill="F2F2F2" w:themeFill="background1" w:themeFillShade="F2"/>
                  <w:tcMar>
                    <w:top w:w="105" w:type="dxa"/>
                    <w:left w:w="150" w:type="dxa"/>
                    <w:bottom w:w="105" w:type="dxa"/>
                    <w:right w:w="150" w:type="dxa"/>
                  </w:tcMar>
                  <w:hideMark/>
                </w:tcPr>
                <w:p w14:paraId="476ABC05" w14:textId="196B32EE" w:rsidR="005E220E" w:rsidRPr="00EB752C" w:rsidRDefault="005E220E" w:rsidP="00EB752C">
                  <w:pPr>
                    <w:jc w:val="center"/>
                    <w:rPr>
                      <w:rFonts w:cs="Times New Roman"/>
                      <w:bCs/>
                      <w:sz w:val="20"/>
                      <w:szCs w:val="20"/>
                      <w:lang w:eastAsia="lv-LV"/>
                    </w:rPr>
                  </w:pPr>
                  <w:r w:rsidRPr="00EB752C">
                    <w:rPr>
                      <w:rFonts w:cs="Times New Roman"/>
                      <w:bCs/>
                      <w:sz w:val="20"/>
                      <w:szCs w:val="20"/>
                      <w:lang w:eastAsia="lv-LV"/>
                    </w:rPr>
                    <w:t>1</w:t>
                  </w:r>
                  <w:r w:rsidR="009D78B2" w:rsidRPr="00EB752C">
                    <w:rPr>
                      <w:rFonts w:cs="Times New Roman"/>
                      <w:bCs/>
                      <w:sz w:val="20"/>
                      <w:szCs w:val="20"/>
                      <w:lang w:eastAsia="lv-LV"/>
                    </w:rPr>
                    <w:t xml:space="preserve"> </w:t>
                  </w:r>
                  <w:r w:rsidRPr="00EB752C">
                    <w:rPr>
                      <w:rFonts w:cs="Times New Roman"/>
                      <w:bCs/>
                      <w:sz w:val="20"/>
                      <w:szCs w:val="20"/>
                      <w:lang w:eastAsia="lv-LV"/>
                    </w:rPr>
                    <w:t>d 19 h 49,80</w:t>
                  </w:r>
                </w:p>
              </w:tc>
              <w:tc>
                <w:tcPr>
                  <w:tcW w:w="2126" w:type="dxa"/>
                  <w:tcBorders>
                    <w:top w:val="nil"/>
                    <w:left w:val="nil"/>
                    <w:bottom w:val="single" w:sz="8" w:space="0" w:color="C1C7D0"/>
                    <w:right w:val="single" w:sz="8" w:space="0" w:color="C1C7D0"/>
                  </w:tcBorders>
                  <w:shd w:val="clear" w:color="auto" w:fill="F2F2F2" w:themeFill="background1" w:themeFillShade="F2"/>
                  <w:tcMar>
                    <w:top w:w="105" w:type="dxa"/>
                    <w:left w:w="150" w:type="dxa"/>
                    <w:bottom w:w="105" w:type="dxa"/>
                    <w:right w:w="150" w:type="dxa"/>
                  </w:tcMar>
                  <w:hideMark/>
                </w:tcPr>
                <w:p w14:paraId="64BBF8AF" w14:textId="57F03C65" w:rsidR="005E220E" w:rsidRPr="00EB752C" w:rsidRDefault="005E220E" w:rsidP="00EB752C">
                  <w:pPr>
                    <w:jc w:val="center"/>
                    <w:rPr>
                      <w:rFonts w:cs="Times New Roman"/>
                      <w:bCs/>
                      <w:sz w:val="20"/>
                      <w:szCs w:val="20"/>
                      <w:lang w:eastAsia="lv-LV"/>
                    </w:rPr>
                  </w:pPr>
                  <w:r w:rsidRPr="00EB752C">
                    <w:rPr>
                      <w:rFonts w:cs="Times New Roman"/>
                      <w:bCs/>
                      <w:sz w:val="20"/>
                      <w:szCs w:val="20"/>
                      <w:lang w:eastAsia="lv-LV"/>
                    </w:rPr>
                    <w:t>3</w:t>
                  </w:r>
                  <w:r w:rsidR="00E4186A" w:rsidRPr="00EB752C">
                    <w:rPr>
                      <w:rFonts w:cs="Times New Roman"/>
                      <w:bCs/>
                      <w:sz w:val="20"/>
                      <w:szCs w:val="20"/>
                      <w:lang w:eastAsia="lv-LV"/>
                    </w:rPr>
                    <w:t xml:space="preserve"> </w:t>
                  </w:r>
                  <w:r w:rsidRPr="00EB752C">
                    <w:rPr>
                      <w:rFonts w:cs="Times New Roman"/>
                      <w:bCs/>
                      <w:sz w:val="20"/>
                      <w:szCs w:val="20"/>
                      <w:lang w:eastAsia="lv-LV"/>
                    </w:rPr>
                    <w:t>h  39 min</w:t>
                  </w:r>
                </w:p>
              </w:tc>
            </w:tr>
          </w:tbl>
          <w:p w14:paraId="301DF603" w14:textId="77777777" w:rsidR="005E220E" w:rsidRPr="00AA08D7" w:rsidRDefault="005E220E" w:rsidP="003C2ABC">
            <w:pPr>
              <w:pStyle w:val="ListParagraph"/>
              <w:spacing w:before="120"/>
              <w:ind w:left="0"/>
              <w:rPr>
                <w:rFonts w:ascii="Times New Roman" w:hAnsi="Times New Roman" w:cs="Times New Roman"/>
                <w:i/>
                <w:sz w:val="20"/>
                <w:szCs w:val="20"/>
                <w:lang w:val="lv-LV"/>
              </w:rPr>
            </w:pPr>
          </w:p>
        </w:tc>
      </w:tr>
    </w:tbl>
    <w:p w14:paraId="101D009C" w14:textId="77777777" w:rsidR="00005EA9" w:rsidRPr="00EB752C" w:rsidRDefault="00005EA9" w:rsidP="00EB752C">
      <w:pPr>
        <w:rPr>
          <w:rFonts w:cs="Times New Roman"/>
          <w:bCs/>
          <w:sz w:val="22"/>
        </w:rPr>
      </w:pPr>
    </w:p>
    <w:p w14:paraId="53B71494" w14:textId="734DF0D5" w:rsidR="005E220E" w:rsidRPr="00EB752C" w:rsidRDefault="0011067E" w:rsidP="00EB752C">
      <w:pPr>
        <w:spacing w:after="60"/>
        <w:rPr>
          <w:rFonts w:cs="Times New Roman"/>
          <w:b/>
          <w:bCs/>
        </w:rPr>
      </w:pPr>
      <w:r w:rsidRPr="00EB752C">
        <w:rPr>
          <w:rFonts w:cs="Times New Roman"/>
          <w:b/>
          <w:bCs/>
        </w:rPr>
        <w:t xml:space="preserve">4. </w:t>
      </w:r>
      <w:r w:rsidR="005E220E" w:rsidRPr="00EB752C">
        <w:rPr>
          <w:rFonts w:cs="Times New Roman"/>
          <w:b/>
          <w:bCs/>
        </w:rPr>
        <w:t>Pakalpojuma saņēmēju loks</w:t>
      </w:r>
    </w:p>
    <w:tbl>
      <w:tblPr>
        <w:tblStyle w:val="TableGrid"/>
        <w:tblW w:w="9214" w:type="dxa"/>
        <w:tblInd w:w="-5" w:type="dxa"/>
        <w:tblLook w:val="04A0" w:firstRow="1" w:lastRow="0" w:firstColumn="1" w:lastColumn="0" w:noHBand="0" w:noVBand="1"/>
      </w:tblPr>
      <w:tblGrid>
        <w:gridCol w:w="9214"/>
      </w:tblGrid>
      <w:tr w:rsidR="005E220E" w:rsidRPr="00AA08D7" w14:paraId="4EC66EA8" w14:textId="77777777" w:rsidTr="00EB752C">
        <w:tc>
          <w:tcPr>
            <w:tcW w:w="9214" w:type="dxa"/>
          </w:tcPr>
          <w:p w14:paraId="7BA39CE1" w14:textId="4C49EF04" w:rsidR="005E220E" w:rsidRPr="00EB752C" w:rsidRDefault="005E220E" w:rsidP="00EB752C">
            <w:pPr>
              <w:pStyle w:val="ListParagraph"/>
              <w:spacing w:after="0" w:line="240" w:lineRule="auto"/>
              <w:ind w:left="0"/>
              <w:jc w:val="both"/>
              <w:rPr>
                <w:rFonts w:ascii="Times New Roman" w:hAnsi="Times New Roman" w:cs="Times New Roman"/>
                <w:iCs/>
                <w:sz w:val="24"/>
                <w:szCs w:val="20"/>
                <w:lang w:val="lv-LV"/>
              </w:rPr>
            </w:pPr>
            <w:r w:rsidRPr="00EB752C">
              <w:rPr>
                <w:rFonts w:ascii="Times New Roman" w:hAnsi="Times New Roman" w:cs="Times New Roman"/>
                <w:iCs/>
                <w:sz w:val="24"/>
                <w:szCs w:val="20"/>
                <w:lang w:val="lv-LV"/>
              </w:rPr>
              <w:t>Tiks nodrošināta iespēja ieviest līdzdalības budžetu 43 Latvijas pašvaldībās, attīstot informācijas sistēmu projektu ideju konkursu organizēšanai</w:t>
            </w:r>
          </w:p>
        </w:tc>
      </w:tr>
    </w:tbl>
    <w:p w14:paraId="6CFAF9CC" w14:textId="77777777" w:rsidR="00005EA9" w:rsidRPr="00EB752C" w:rsidRDefault="00005EA9" w:rsidP="00EB752C">
      <w:pPr>
        <w:rPr>
          <w:rFonts w:cs="Times New Roman"/>
          <w:bCs/>
          <w:sz w:val="22"/>
        </w:rPr>
      </w:pPr>
    </w:p>
    <w:p w14:paraId="2D8FF3E1" w14:textId="39F143E7" w:rsidR="005E220E" w:rsidRPr="00EB752C" w:rsidRDefault="0011067E" w:rsidP="00EB752C">
      <w:pPr>
        <w:spacing w:after="60"/>
        <w:rPr>
          <w:rFonts w:cs="Times New Roman"/>
          <w:b/>
          <w:bCs/>
        </w:rPr>
      </w:pPr>
      <w:r w:rsidRPr="00EB752C">
        <w:rPr>
          <w:rFonts w:cs="Times New Roman"/>
          <w:b/>
          <w:bCs/>
        </w:rPr>
        <w:t xml:space="preserve">5. </w:t>
      </w:r>
      <w:r w:rsidR="00E53665" w:rsidRPr="00ED4901">
        <w:rPr>
          <w:rFonts w:cs="Times New Roman"/>
          <w:b/>
          <w:bCs/>
        </w:rPr>
        <w:t>IKT risinājums</w:t>
      </w:r>
      <w:r w:rsidR="00E53665">
        <w:rPr>
          <w:rFonts w:cs="Times New Roman"/>
          <w:b/>
          <w:bCs/>
        </w:rPr>
        <w:t>, kas</w:t>
      </w:r>
      <w:r w:rsidR="00E53665" w:rsidRPr="00E53665">
        <w:rPr>
          <w:rFonts w:cs="Times New Roman"/>
          <w:b/>
          <w:bCs/>
        </w:rPr>
        <w:t xml:space="preserve"> </w:t>
      </w:r>
      <w:r w:rsidR="00E53665" w:rsidRPr="00C75C9D">
        <w:rPr>
          <w:rFonts w:cs="Times New Roman"/>
          <w:b/>
          <w:bCs/>
        </w:rPr>
        <w:t>nodrošin</w:t>
      </w:r>
      <w:r w:rsidR="00E53665">
        <w:rPr>
          <w:rFonts w:cs="Times New Roman"/>
          <w:b/>
          <w:bCs/>
        </w:rPr>
        <w:t>a</w:t>
      </w:r>
      <w:r w:rsidR="00E53665" w:rsidRPr="00C75C9D">
        <w:rPr>
          <w:rFonts w:cs="Times New Roman"/>
          <w:b/>
          <w:bCs/>
        </w:rPr>
        <w:t xml:space="preserve"> </w:t>
      </w:r>
      <w:r w:rsidR="00E53665">
        <w:rPr>
          <w:rFonts w:cs="Times New Roman"/>
          <w:b/>
          <w:bCs/>
        </w:rPr>
        <w:t>p</w:t>
      </w:r>
      <w:r w:rsidR="00E53665" w:rsidRPr="00EB752C">
        <w:rPr>
          <w:rFonts w:cs="Times New Roman"/>
          <w:b/>
          <w:bCs/>
        </w:rPr>
        <w:t xml:space="preserve">akalpojuma </w:t>
      </w:r>
      <w:r w:rsidR="005E220E" w:rsidRPr="00EB752C">
        <w:rPr>
          <w:rFonts w:cs="Times New Roman"/>
          <w:b/>
          <w:bCs/>
        </w:rPr>
        <w:t xml:space="preserve">sniegšanu </w:t>
      </w:r>
    </w:p>
    <w:tbl>
      <w:tblPr>
        <w:tblStyle w:val="TableGrid"/>
        <w:tblW w:w="9214" w:type="dxa"/>
        <w:tblInd w:w="-5" w:type="dxa"/>
        <w:tblLook w:val="04A0" w:firstRow="1" w:lastRow="0" w:firstColumn="1" w:lastColumn="0" w:noHBand="0" w:noVBand="1"/>
      </w:tblPr>
      <w:tblGrid>
        <w:gridCol w:w="9214"/>
      </w:tblGrid>
      <w:tr w:rsidR="005E220E" w:rsidRPr="00AA08D7" w14:paraId="0B92CBA1" w14:textId="77777777" w:rsidTr="00EB752C">
        <w:tc>
          <w:tcPr>
            <w:tcW w:w="9214" w:type="dxa"/>
          </w:tcPr>
          <w:p w14:paraId="20B2003E" w14:textId="471E2E14" w:rsidR="00201B4A" w:rsidRPr="00EB752C" w:rsidRDefault="005E220E">
            <w:pPr>
              <w:pStyle w:val="ListParagraph"/>
              <w:spacing w:after="0" w:line="240" w:lineRule="auto"/>
              <w:ind w:left="0"/>
              <w:jc w:val="both"/>
              <w:rPr>
                <w:rFonts w:ascii="Times New Roman" w:hAnsi="Times New Roman" w:cs="Times New Roman"/>
                <w:iCs/>
                <w:sz w:val="24"/>
                <w:szCs w:val="20"/>
                <w:lang w:val="lv-LV"/>
              </w:rPr>
            </w:pPr>
            <w:r w:rsidRPr="00EB752C">
              <w:rPr>
                <w:rFonts w:ascii="Times New Roman" w:hAnsi="Times New Roman" w:cs="Times New Roman"/>
                <w:iCs/>
                <w:sz w:val="24"/>
                <w:szCs w:val="20"/>
                <w:lang w:val="lv-LV"/>
              </w:rPr>
              <w:t xml:space="preserve">Līdzdalības budžeta informācijas sistēma tiks izvietota Teritorijas attīstības plānošanas informācijas sistēmas (TAPIS) ietvaros, izveidojot un uzturot līdzdalības budžeta informācijas sistēmu. Projektu ideju iesniegšanai un balsošanai plānots izveidot e-pakalpojumu valsts pārvaldes pakalpojumu portālā Latvija.lv (turpmāk – </w:t>
            </w:r>
            <w:r w:rsidR="00201B4A" w:rsidRPr="00511B2A">
              <w:rPr>
                <w:rFonts w:ascii="Times New Roman" w:hAnsi="Times New Roman" w:cs="Times New Roman"/>
                <w:iCs/>
                <w:sz w:val="24"/>
                <w:szCs w:val="20"/>
                <w:lang w:val="lv-LV"/>
              </w:rPr>
              <w:t>portāl</w:t>
            </w:r>
            <w:r w:rsidR="00201B4A">
              <w:rPr>
                <w:rFonts w:ascii="Times New Roman" w:hAnsi="Times New Roman" w:cs="Times New Roman"/>
                <w:iCs/>
                <w:sz w:val="24"/>
                <w:szCs w:val="20"/>
                <w:lang w:val="lv-LV"/>
              </w:rPr>
              <w:t>s</w:t>
            </w:r>
            <w:r w:rsidR="00201B4A" w:rsidRPr="00511B2A">
              <w:rPr>
                <w:rFonts w:ascii="Times New Roman" w:hAnsi="Times New Roman" w:cs="Times New Roman"/>
                <w:iCs/>
                <w:sz w:val="24"/>
                <w:szCs w:val="20"/>
                <w:lang w:val="lv-LV"/>
              </w:rPr>
              <w:t xml:space="preserve"> </w:t>
            </w:r>
            <w:r w:rsidRPr="00EB752C">
              <w:rPr>
                <w:rFonts w:ascii="Times New Roman" w:hAnsi="Times New Roman" w:cs="Times New Roman"/>
                <w:iCs/>
                <w:sz w:val="24"/>
                <w:szCs w:val="20"/>
                <w:lang w:val="lv-LV"/>
              </w:rPr>
              <w:t>Latvija.lv) jaunajā e-pakalpojumu ietvarā</w:t>
            </w:r>
            <w:r w:rsidR="00201B4A" w:rsidRPr="00EB752C">
              <w:rPr>
                <w:rFonts w:ascii="Times New Roman" w:hAnsi="Times New Roman" w:cs="Times New Roman"/>
                <w:iCs/>
                <w:sz w:val="24"/>
                <w:szCs w:val="20"/>
                <w:lang w:val="lv-LV"/>
              </w:rPr>
              <w:t>,</w:t>
            </w:r>
            <w:r w:rsidRPr="00EB752C">
              <w:rPr>
                <w:rFonts w:ascii="Times New Roman" w:hAnsi="Times New Roman" w:cs="Times New Roman"/>
                <w:sz w:val="24"/>
                <w:lang w:val="lv-LV"/>
              </w:rPr>
              <w:t xml:space="preserve"> </w:t>
            </w:r>
            <w:r w:rsidRPr="00EB752C">
              <w:rPr>
                <w:rFonts w:ascii="Times New Roman" w:hAnsi="Times New Roman" w:cs="Times New Roman"/>
                <w:iCs/>
                <w:sz w:val="24"/>
                <w:szCs w:val="20"/>
                <w:lang w:val="lv-LV"/>
              </w:rPr>
              <w:t xml:space="preserve">kas </w:t>
            </w:r>
            <w:r w:rsidR="00201B4A" w:rsidRPr="00EB752C">
              <w:rPr>
                <w:rFonts w:ascii="Times New Roman" w:hAnsi="Times New Roman" w:cs="Times New Roman"/>
                <w:iCs/>
                <w:sz w:val="24"/>
                <w:szCs w:val="20"/>
                <w:lang w:val="lv-LV"/>
              </w:rPr>
              <w:t xml:space="preserve">pilnveidots </w:t>
            </w:r>
            <w:r w:rsidRPr="00EB752C">
              <w:rPr>
                <w:rFonts w:ascii="Times New Roman" w:hAnsi="Times New Roman" w:cs="Times New Roman"/>
                <w:iCs/>
                <w:sz w:val="24"/>
                <w:szCs w:val="20"/>
                <w:lang w:val="lv-LV"/>
              </w:rPr>
              <w:t>atbilstoši VRAA projektam Nr.</w:t>
            </w:r>
            <w:r w:rsidR="00201B4A">
              <w:rPr>
                <w:rFonts w:ascii="Times New Roman" w:hAnsi="Times New Roman" w:cs="Times New Roman"/>
                <w:iCs/>
                <w:sz w:val="24"/>
                <w:szCs w:val="20"/>
                <w:lang w:val="lv-LV"/>
              </w:rPr>
              <w:t xml:space="preserve"> </w:t>
            </w:r>
            <w:r w:rsidRPr="00EB752C">
              <w:rPr>
                <w:rFonts w:ascii="Times New Roman" w:hAnsi="Times New Roman" w:cs="Times New Roman"/>
                <w:iCs/>
                <w:sz w:val="24"/>
                <w:szCs w:val="20"/>
                <w:lang w:val="lv-LV"/>
              </w:rPr>
              <w:t xml:space="preserve">2.2.1.1/17/I/015 </w:t>
            </w:r>
            <w:r w:rsidR="00744427" w:rsidRPr="00EB752C">
              <w:rPr>
                <w:rFonts w:ascii="Times New Roman" w:hAnsi="Times New Roman" w:cs="Times New Roman"/>
                <w:iCs/>
                <w:sz w:val="24"/>
                <w:szCs w:val="20"/>
                <w:lang w:val="lv-LV"/>
              </w:rPr>
              <w:t>"</w:t>
            </w:r>
            <w:r w:rsidRPr="00EB752C">
              <w:rPr>
                <w:rFonts w:ascii="Times New Roman" w:hAnsi="Times New Roman" w:cs="Times New Roman"/>
                <w:iCs/>
                <w:sz w:val="24"/>
                <w:szCs w:val="20"/>
                <w:lang w:val="lv-LV"/>
              </w:rPr>
              <w:t>Pakalpojumu sniegšanas un pārvaldības platforma</w:t>
            </w:r>
            <w:r w:rsidR="00744427" w:rsidRPr="00EB752C">
              <w:rPr>
                <w:rFonts w:ascii="Times New Roman" w:hAnsi="Times New Roman" w:cs="Times New Roman"/>
                <w:iCs/>
                <w:sz w:val="24"/>
                <w:szCs w:val="20"/>
                <w:lang w:val="lv-LV"/>
              </w:rPr>
              <w:t>"</w:t>
            </w:r>
            <w:r w:rsidRPr="00EB752C">
              <w:rPr>
                <w:rFonts w:ascii="Times New Roman" w:hAnsi="Times New Roman" w:cs="Times New Roman"/>
                <w:iCs/>
                <w:sz w:val="24"/>
                <w:szCs w:val="20"/>
                <w:lang w:val="lv-LV"/>
              </w:rPr>
              <w:t xml:space="preserve">, kā arī Eiropas Savienības Atveseļošanas un noturības mehānisma plāna 2. komponentes </w:t>
            </w:r>
            <w:r w:rsidR="00744427" w:rsidRPr="00EB752C">
              <w:rPr>
                <w:rFonts w:ascii="Times New Roman" w:hAnsi="Times New Roman" w:cs="Times New Roman"/>
                <w:iCs/>
                <w:sz w:val="24"/>
                <w:szCs w:val="20"/>
                <w:lang w:val="lv-LV"/>
              </w:rPr>
              <w:t>"</w:t>
            </w:r>
            <w:r w:rsidRPr="00EB752C">
              <w:rPr>
                <w:rFonts w:ascii="Times New Roman" w:hAnsi="Times New Roman" w:cs="Times New Roman"/>
                <w:iCs/>
                <w:sz w:val="24"/>
                <w:szCs w:val="20"/>
                <w:lang w:val="lv-LV"/>
              </w:rPr>
              <w:t>Digitālā transformācija</w:t>
            </w:r>
            <w:r w:rsidR="00744427" w:rsidRPr="00EB752C">
              <w:rPr>
                <w:rFonts w:ascii="Times New Roman" w:hAnsi="Times New Roman" w:cs="Times New Roman"/>
                <w:iCs/>
                <w:sz w:val="24"/>
                <w:szCs w:val="20"/>
                <w:lang w:val="lv-LV"/>
              </w:rPr>
              <w:t>"</w:t>
            </w:r>
            <w:r w:rsidRPr="00EB752C">
              <w:rPr>
                <w:rFonts w:ascii="Times New Roman" w:hAnsi="Times New Roman" w:cs="Times New Roman"/>
                <w:iCs/>
                <w:sz w:val="24"/>
                <w:szCs w:val="20"/>
                <w:lang w:val="lv-LV"/>
              </w:rPr>
              <w:t xml:space="preserve"> 2.1. reformu un investīciju virziena </w:t>
            </w:r>
            <w:r w:rsidR="00744427" w:rsidRPr="00EB752C">
              <w:rPr>
                <w:rFonts w:ascii="Times New Roman" w:hAnsi="Times New Roman" w:cs="Times New Roman"/>
                <w:iCs/>
                <w:sz w:val="24"/>
                <w:szCs w:val="20"/>
                <w:lang w:val="lv-LV"/>
              </w:rPr>
              <w:t>"</w:t>
            </w:r>
            <w:r w:rsidRPr="00EB752C">
              <w:rPr>
                <w:rFonts w:ascii="Times New Roman" w:hAnsi="Times New Roman" w:cs="Times New Roman"/>
                <w:iCs/>
                <w:sz w:val="24"/>
                <w:szCs w:val="20"/>
                <w:lang w:val="lv-LV"/>
              </w:rPr>
              <w:t>Valsts pārvaldes, t</w:t>
            </w:r>
            <w:r w:rsidR="009D78B2" w:rsidRPr="00EB752C">
              <w:rPr>
                <w:rFonts w:ascii="Times New Roman" w:hAnsi="Times New Roman" w:cs="Times New Roman"/>
                <w:iCs/>
                <w:sz w:val="24"/>
                <w:szCs w:val="20"/>
                <w:lang w:val="lv-LV"/>
              </w:rPr>
              <w:t xml:space="preserve">ai </w:t>
            </w:r>
            <w:r w:rsidRPr="00EB752C">
              <w:rPr>
                <w:rFonts w:ascii="Times New Roman" w:hAnsi="Times New Roman" w:cs="Times New Roman"/>
                <w:iCs/>
                <w:sz w:val="24"/>
                <w:szCs w:val="20"/>
                <w:lang w:val="lv-LV"/>
              </w:rPr>
              <w:t>sk</w:t>
            </w:r>
            <w:r w:rsidR="009D78B2" w:rsidRPr="00EB752C">
              <w:rPr>
                <w:rFonts w:ascii="Times New Roman" w:hAnsi="Times New Roman" w:cs="Times New Roman"/>
                <w:iCs/>
                <w:sz w:val="24"/>
                <w:szCs w:val="20"/>
                <w:lang w:val="lv-LV"/>
              </w:rPr>
              <w:t xml:space="preserve">aitā </w:t>
            </w:r>
            <w:r w:rsidRPr="00EB752C">
              <w:rPr>
                <w:rFonts w:ascii="Times New Roman" w:hAnsi="Times New Roman" w:cs="Times New Roman"/>
                <w:iCs/>
                <w:sz w:val="24"/>
                <w:szCs w:val="20"/>
                <w:lang w:val="lv-LV"/>
              </w:rPr>
              <w:t>pašvaldību</w:t>
            </w:r>
            <w:r w:rsidR="009D78B2" w:rsidRPr="00EB752C">
              <w:rPr>
                <w:rFonts w:ascii="Times New Roman" w:hAnsi="Times New Roman" w:cs="Times New Roman"/>
                <w:iCs/>
                <w:sz w:val="24"/>
                <w:szCs w:val="20"/>
                <w:lang w:val="lv-LV"/>
              </w:rPr>
              <w:t>,</w:t>
            </w:r>
            <w:r w:rsidRPr="00EB752C">
              <w:rPr>
                <w:rFonts w:ascii="Times New Roman" w:hAnsi="Times New Roman" w:cs="Times New Roman"/>
                <w:iCs/>
                <w:sz w:val="24"/>
                <w:szCs w:val="20"/>
                <w:lang w:val="lv-LV"/>
              </w:rPr>
              <w:t xml:space="preserve"> digitālā transformācija</w:t>
            </w:r>
            <w:r w:rsidR="00744427" w:rsidRPr="00EB752C">
              <w:rPr>
                <w:rFonts w:ascii="Times New Roman" w:hAnsi="Times New Roman" w:cs="Times New Roman"/>
                <w:iCs/>
                <w:sz w:val="24"/>
                <w:szCs w:val="20"/>
                <w:lang w:val="lv-LV"/>
              </w:rPr>
              <w:t>"</w:t>
            </w:r>
            <w:r w:rsidRPr="00EB752C">
              <w:rPr>
                <w:rFonts w:ascii="Times New Roman" w:hAnsi="Times New Roman" w:cs="Times New Roman"/>
                <w:iCs/>
                <w:sz w:val="24"/>
                <w:szCs w:val="20"/>
                <w:lang w:val="lv-LV"/>
              </w:rPr>
              <w:t xml:space="preserve"> 2.1.2.1.i. </w:t>
            </w:r>
            <w:r w:rsidR="00201B4A" w:rsidRPr="00851DF6">
              <w:rPr>
                <w:rFonts w:ascii="Times New Roman" w:hAnsi="Times New Roman" w:cs="Times New Roman"/>
                <w:iCs/>
                <w:sz w:val="24"/>
                <w:szCs w:val="20"/>
                <w:lang w:val="lv-LV"/>
              </w:rPr>
              <w:t xml:space="preserve">investīcijas </w:t>
            </w:r>
            <w:r w:rsidRPr="00EB752C">
              <w:rPr>
                <w:rFonts w:ascii="Times New Roman" w:hAnsi="Times New Roman" w:cs="Times New Roman"/>
                <w:iCs/>
                <w:sz w:val="24"/>
                <w:szCs w:val="20"/>
                <w:lang w:val="lv-LV"/>
              </w:rPr>
              <w:t xml:space="preserve">VRAA projektam </w:t>
            </w:r>
            <w:r w:rsidR="00744427" w:rsidRPr="00EB752C">
              <w:rPr>
                <w:rFonts w:ascii="Times New Roman" w:hAnsi="Times New Roman" w:cs="Times New Roman"/>
                <w:iCs/>
                <w:sz w:val="24"/>
                <w:szCs w:val="20"/>
                <w:lang w:val="lv-LV"/>
              </w:rPr>
              <w:t>"</w:t>
            </w:r>
            <w:r w:rsidRPr="00EB752C">
              <w:rPr>
                <w:rFonts w:ascii="Times New Roman" w:hAnsi="Times New Roman" w:cs="Times New Roman"/>
                <w:iCs/>
                <w:sz w:val="24"/>
                <w:szCs w:val="20"/>
                <w:lang w:val="lv-LV"/>
              </w:rPr>
              <w:t>Nacionālā digitālo pakalpojumu koplietošanas centrālā platforma klientcentrētiem un proaktīviem e-pakalpojumiem sabiedrībai (Latvija.lv)</w:t>
            </w:r>
            <w:r w:rsidR="00744427" w:rsidRPr="00EB752C">
              <w:rPr>
                <w:rFonts w:ascii="Times New Roman" w:hAnsi="Times New Roman" w:cs="Times New Roman"/>
                <w:iCs/>
                <w:sz w:val="24"/>
                <w:szCs w:val="20"/>
                <w:lang w:val="lv-LV"/>
              </w:rPr>
              <w:t>"</w:t>
            </w:r>
            <w:r w:rsidRPr="00EB752C">
              <w:rPr>
                <w:rFonts w:ascii="Times New Roman" w:hAnsi="Times New Roman" w:cs="Times New Roman"/>
                <w:iCs/>
                <w:sz w:val="24"/>
                <w:szCs w:val="20"/>
                <w:lang w:val="lv-LV"/>
              </w:rPr>
              <w:t xml:space="preserve">. </w:t>
            </w:r>
          </w:p>
          <w:p w14:paraId="3DF21816" w14:textId="3B602898" w:rsidR="005E220E" w:rsidRPr="00EB752C" w:rsidRDefault="00201B4A" w:rsidP="00EB752C">
            <w:pPr>
              <w:pStyle w:val="ListParagraph"/>
              <w:spacing w:after="0" w:line="240" w:lineRule="auto"/>
              <w:ind w:left="0"/>
              <w:jc w:val="both"/>
              <w:rPr>
                <w:rFonts w:ascii="Times New Roman" w:hAnsi="Times New Roman" w:cs="Times New Roman"/>
                <w:i/>
                <w:spacing w:val="-2"/>
                <w:sz w:val="24"/>
                <w:szCs w:val="20"/>
                <w:lang w:val="lv-LV"/>
              </w:rPr>
            </w:pPr>
            <w:r>
              <w:rPr>
                <w:rFonts w:ascii="Times New Roman" w:hAnsi="Times New Roman" w:cs="Times New Roman"/>
                <w:iCs/>
                <w:spacing w:val="-2"/>
                <w:sz w:val="24"/>
                <w:szCs w:val="20"/>
                <w:lang w:val="lv-LV"/>
              </w:rPr>
              <w:t>J</w:t>
            </w:r>
            <w:r w:rsidR="005E220E" w:rsidRPr="00EB752C">
              <w:rPr>
                <w:rFonts w:ascii="Times New Roman" w:hAnsi="Times New Roman" w:cs="Times New Roman"/>
                <w:iCs/>
                <w:spacing w:val="-2"/>
                <w:sz w:val="24"/>
                <w:szCs w:val="20"/>
                <w:lang w:val="lv-LV"/>
              </w:rPr>
              <w:t xml:space="preserve">a projekta īstenošanas gaitā tiks identificēti riski, kas saistīti ar </w:t>
            </w:r>
            <w:r w:rsidRPr="00511B2A">
              <w:rPr>
                <w:rFonts w:ascii="Times New Roman" w:hAnsi="Times New Roman" w:cs="Times New Roman"/>
                <w:iCs/>
                <w:sz w:val="24"/>
                <w:szCs w:val="20"/>
                <w:lang w:val="lv-LV"/>
              </w:rPr>
              <w:t>portāl</w:t>
            </w:r>
            <w:r>
              <w:rPr>
                <w:rFonts w:ascii="Times New Roman" w:hAnsi="Times New Roman" w:cs="Times New Roman"/>
                <w:iCs/>
                <w:sz w:val="24"/>
                <w:szCs w:val="20"/>
                <w:lang w:val="lv-LV"/>
              </w:rPr>
              <w:t>a</w:t>
            </w:r>
            <w:r w:rsidRPr="00511B2A">
              <w:rPr>
                <w:rFonts w:ascii="Times New Roman" w:hAnsi="Times New Roman" w:cs="Times New Roman"/>
                <w:iCs/>
                <w:sz w:val="24"/>
                <w:szCs w:val="20"/>
                <w:lang w:val="lv-LV"/>
              </w:rPr>
              <w:t xml:space="preserve"> </w:t>
            </w:r>
            <w:r w:rsidR="005E220E" w:rsidRPr="00EB752C">
              <w:rPr>
                <w:rFonts w:ascii="Times New Roman" w:hAnsi="Times New Roman" w:cs="Times New Roman"/>
                <w:iCs/>
                <w:spacing w:val="-2"/>
                <w:sz w:val="24"/>
                <w:szCs w:val="20"/>
                <w:lang w:val="lv-LV"/>
              </w:rPr>
              <w:t>Latvija.lv jaunā ietvara funkcionalitātes neatbilstību projekta mērķim, publiskā daļa tiks veidota kā neatkarīgs modulis, kas tiks izvietots TAPIS publiskās daļas sastāvā vai citā infrastruktūrā</w:t>
            </w:r>
          </w:p>
        </w:tc>
      </w:tr>
    </w:tbl>
    <w:p w14:paraId="28B4D51A" w14:textId="77777777" w:rsidR="00005EA9" w:rsidRPr="00EB752C" w:rsidRDefault="00005EA9" w:rsidP="00EB752C">
      <w:pPr>
        <w:rPr>
          <w:rFonts w:cs="Times New Roman"/>
          <w:bCs/>
          <w:sz w:val="22"/>
        </w:rPr>
      </w:pPr>
    </w:p>
    <w:p w14:paraId="199A857B" w14:textId="73A8AAFE" w:rsidR="005E220E" w:rsidRPr="00EB752C" w:rsidRDefault="0011067E" w:rsidP="00EB752C">
      <w:pPr>
        <w:spacing w:after="60"/>
        <w:ind w:left="227" w:hanging="227"/>
        <w:rPr>
          <w:rFonts w:cs="Times New Roman"/>
          <w:b/>
          <w:bCs/>
        </w:rPr>
      </w:pPr>
      <w:r w:rsidRPr="00EB752C">
        <w:rPr>
          <w:rFonts w:ascii="Times New Roman Bold" w:hAnsi="Times New Roman Bold" w:cs="Times New Roman"/>
          <w:b/>
          <w:bCs/>
          <w:spacing w:val="-2"/>
        </w:rPr>
        <w:t xml:space="preserve">6. </w:t>
      </w:r>
      <w:r w:rsidR="005E220E" w:rsidRPr="00EB752C">
        <w:rPr>
          <w:rFonts w:ascii="Times New Roman Bold" w:hAnsi="Times New Roman Bold" w:cs="Times New Roman"/>
          <w:b/>
          <w:bCs/>
          <w:spacing w:val="-2"/>
        </w:rPr>
        <w:t>Pakalpojuma sniegšanas un saņemšanas tiesiskais regulējums un pakalpojuma ieviešanas</w:t>
      </w:r>
      <w:r w:rsidR="005E220E" w:rsidRPr="00EB752C">
        <w:rPr>
          <w:rFonts w:cs="Times New Roman"/>
          <w:b/>
          <w:bCs/>
        </w:rPr>
        <w:t xml:space="preserve"> stratēģija</w:t>
      </w:r>
    </w:p>
    <w:tbl>
      <w:tblPr>
        <w:tblStyle w:val="TableGrid"/>
        <w:tblW w:w="9214" w:type="dxa"/>
        <w:tblInd w:w="-5" w:type="dxa"/>
        <w:tblLook w:val="04A0" w:firstRow="1" w:lastRow="0" w:firstColumn="1" w:lastColumn="0" w:noHBand="0" w:noVBand="1"/>
      </w:tblPr>
      <w:tblGrid>
        <w:gridCol w:w="9214"/>
      </w:tblGrid>
      <w:tr w:rsidR="005E220E" w:rsidRPr="00AA08D7" w14:paraId="227DB4F3" w14:textId="77777777" w:rsidTr="00EB752C">
        <w:tc>
          <w:tcPr>
            <w:tcW w:w="9214" w:type="dxa"/>
          </w:tcPr>
          <w:p w14:paraId="7CEFADEC" w14:textId="5C976674" w:rsidR="005E220E" w:rsidRPr="00EB752C" w:rsidRDefault="005E220E" w:rsidP="00EB752C">
            <w:pPr>
              <w:pStyle w:val="ListParagraph"/>
              <w:numPr>
                <w:ilvl w:val="0"/>
                <w:numId w:val="19"/>
              </w:numPr>
              <w:spacing w:after="120" w:line="240" w:lineRule="auto"/>
              <w:ind w:left="458" w:hanging="283"/>
              <w:contextualSpacing w:val="0"/>
              <w:jc w:val="both"/>
              <w:rPr>
                <w:rFonts w:ascii="Times New Roman" w:hAnsi="Times New Roman" w:cs="Times New Roman"/>
                <w:iCs/>
                <w:sz w:val="24"/>
                <w:szCs w:val="20"/>
                <w:lang w:val="lv-LV"/>
              </w:rPr>
            </w:pPr>
            <w:r w:rsidRPr="00EB752C">
              <w:rPr>
                <w:rFonts w:ascii="Times New Roman" w:hAnsi="Times New Roman" w:cs="Times New Roman"/>
                <w:iCs/>
                <w:sz w:val="24"/>
                <w:szCs w:val="20"/>
                <w:lang w:val="lv-LV"/>
              </w:rPr>
              <w:t>2019.</w:t>
            </w:r>
            <w:r w:rsidR="009D78B2" w:rsidRPr="00EB752C">
              <w:rPr>
                <w:rFonts w:ascii="Times New Roman" w:hAnsi="Times New Roman" w:cs="Times New Roman"/>
                <w:iCs/>
                <w:sz w:val="24"/>
                <w:szCs w:val="20"/>
                <w:lang w:val="lv-LV"/>
              </w:rPr>
              <w:t xml:space="preserve"> </w:t>
            </w:r>
            <w:r w:rsidRPr="00EB752C">
              <w:rPr>
                <w:rFonts w:ascii="Times New Roman" w:hAnsi="Times New Roman" w:cs="Times New Roman"/>
                <w:iCs/>
                <w:sz w:val="24"/>
                <w:szCs w:val="20"/>
                <w:lang w:val="lv-LV"/>
              </w:rPr>
              <w:t>gada 23.</w:t>
            </w:r>
            <w:r w:rsidR="009D78B2" w:rsidRPr="00EB752C">
              <w:rPr>
                <w:rFonts w:ascii="Times New Roman" w:hAnsi="Times New Roman" w:cs="Times New Roman"/>
                <w:iCs/>
                <w:sz w:val="24"/>
                <w:szCs w:val="20"/>
                <w:lang w:val="lv-LV"/>
              </w:rPr>
              <w:t xml:space="preserve"> </w:t>
            </w:r>
            <w:r w:rsidRPr="00EB752C">
              <w:rPr>
                <w:rFonts w:ascii="Times New Roman" w:hAnsi="Times New Roman" w:cs="Times New Roman"/>
                <w:iCs/>
                <w:sz w:val="24"/>
                <w:szCs w:val="20"/>
                <w:lang w:val="lv-LV"/>
              </w:rPr>
              <w:t xml:space="preserve">janvārī apstiprinātās valdības deklarācijas </w:t>
            </w:r>
            <w:r w:rsidR="00744427" w:rsidRPr="00EB752C">
              <w:rPr>
                <w:rFonts w:ascii="Times New Roman" w:hAnsi="Times New Roman" w:cs="Times New Roman"/>
                <w:iCs/>
                <w:sz w:val="24"/>
                <w:szCs w:val="20"/>
                <w:lang w:val="lv-LV"/>
              </w:rPr>
              <w:t>"</w:t>
            </w:r>
            <w:r w:rsidRPr="00EB752C">
              <w:rPr>
                <w:rFonts w:ascii="Times New Roman" w:hAnsi="Times New Roman" w:cs="Times New Roman"/>
                <w:iCs/>
                <w:sz w:val="24"/>
                <w:szCs w:val="20"/>
                <w:lang w:val="lv-LV"/>
              </w:rPr>
              <w:t>Deklarācija par Artura Krišjāņa Kariņa vadītā Ministru kabineta iecerēto darbību</w:t>
            </w:r>
            <w:r w:rsidR="00744427" w:rsidRPr="00EB752C">
              <w:rPr>
                <w:rFonts w:ascii="Times New Roman" w:hAnsi="Times New Roman" w:cs="Times New Roman"/>
                <w:iCs/>
                <w:sz w:val="24"/>
                <w:szCs w:val="20"/>
                <w:lang w:val="lv-LV"/>
              </w:rPr>
              <w:t>"</w:t>
            </w:r>
            <w:r w:rsidRPr="00EB752C">
              <w:rPr>
                <w:rFonts w:ascii="Times New Roman" w:hAnsi="Times New Roman" w:cs="Times New Roman"/>
                <w:iCs/>
                <w:sz w:val="24"/>
                <w:szCs w:val="20"/>
                <w:lang w:val="lv-LV"/>
              </w:rPr>
              <w:t xml:space="preserve"> 227. punkts</w:t>
            </w:r>
          </w:p>
          <w:p w14:paraId="11F03CEF" w14:textId="0B40E4AC" w:rsidR="005E220E" w:rsidRPr="00EB752C" w:rsidRDefault="005E220E" w:rsidP="00EB752C">
            <w:pPr>
              <w:pStyle w:val="ListParagraph"/>
              <w:numPr>
                <w:ilvl w:val="0"/>
                <w:numId w:val="19"/>
              </w:numPr>
              <w:spacing w:after="120" w:line="240" w:lineRule="auto"/>
              <w:ind w:left="458" w:hanging="283"/>
              <w:contextualSpacing w:val="0"/>
              <w:jc w:val="both"/>
              <w:rPr>
                <w:rFonts w:ascii="Times New Roman" w:hAnsi="Times New Roman" w:cs="Times New Roman"/>
                <w:iCs/>
                <w:sz w:val="24"/>
                <w:szCs w:val="20"/>
                <w:lang w:val="lv-LV"/>
              </w:rPr>
            </w:pPr>
            <w:r w:rsidRPr="00EB752C">
              <w:rPr>
                <w:rFonts w:ascii="Times New Roman" w:hAnsi="Times New Roman" w:cs="Times New Roman"/>
                <w:iCs/>
                <w:sz w:val="24"/>
                <w:szCs w:val="20"/>
                <w:lang w:val="lv-LV"/>
              </w:rPr>
              <w:t>Ar Ministru kabineta 2019.</w:t>
            </w:r>
            <w:r w:rsidR="009D78B2" w:rsidRPr="00EB752C">
              <w:rPr>
                <w:rFonts w:ascii="Times New Roman" w:hAnsi="Times New Roman" w:cs="Times New Roman"/>
                <w:iCs/>
                <w:sz w:val="24"/>
                <w:szCs w:val="20"/>
                <w:lang w:val="lv-LV"/>
              </w:rPr>
              <w:t xml:space="preserve"> </w:t>
            </w:r>
            <w:r w:rsidRPr="00EB752C">
              <w:rPr>
                <w:rFonts w:ascii="Times New Roman" w:hAnsi="Times New Roman" w:cs="Times New Roman"/>
                <w:iCs/>
                <w:sz w:val="24"/>
                <w:szCs w:val="20"/>
                <w:lang w:val="lv-LV"/>
              </w:rPr>
              <w:t>gada 26.</w:t>
            </w:r>
            <w:r w:rsidR="009D78B2" w:rsidRPr="00EB752C">
              <w:rPr>
                <w:rFonts w:ascii="Times New Roman" w:hAnsi="Times New Roman" w:cs="Times New Roman"/>
                <w:iCs/>
                <w:sz w:val="24"/>
                <w:szCs w:val="20"/>
                <w:lang w:val="lv-LV"/>
              </w:rPr>
              <w:t xml:space="preserve"> </w:t>
            </w:r>
            <w:r w:rsidRPr="00EB752C">
              <w:rPr>
                <w:rFonts w:ascii="Times New Roman" w:hAnsi="Times New Roman" w:cs="Times New Roman"/>
                <w:iCs/>
                <w:sz w:val="24"/>
                <w:szCs w:val="20"/>
                <w:lang w:val="lv-LV"/>
              </w:rPr>
              <w:t xml:space="preserve">novembra rīkojumu Nr. 587 </w:t>
            </w:r>
            <w:r w:rsidR="00744427" w:rsidRPr="00EB752C">
              <w:rPr>
                <w:rFonts w:ascii="Times New Roman" w:hAnsi="Times New Roman" w:cs="Times New Roman"/>
                <w:iCs/>
                <w:sz w:val="24"/>
                <w:szCs w:val="20"/>
                <w:lang w:val="lv-LV"/>
              </w:rPr>
              <w:t>"</w:t>
            </w:r>
            <w:r w:rsidRPr="00EB752C">
              <w:rPr>
                <w:rFonts w:ascii="Times New Roman" w:hAnsi="Times New Roman" w:cs="Times New Roman"/>
                <w:iCs/>
                <w:sz w:val="24"/>
                <w:szCs w:val="20"/>
                <w:lang w:val="lv-LV"/>
              </w:rPr>
              <w:t>Par Reģionālās politikas pamatnostādnēm 2021</w:t>
            </w:r>
            <w:r w:rsidR="009D78B2" w:rsidRPr="00EB752C">
              <w:rPr>
                <w:rFonts w:ascii="Times New Roman" w:hAnsi="Times New Roman" w:cs="Times New Roman"/>
                <w:iCs/>
                <w:sz w:val="24"/>
                <w:szCs w:val="20"/>
                <w:lang w:val="lv-LV"/>
              </w:rPr>
              <w:t>.–</w:t>
            </w:r>
            <w:r w:rsidRPr="00EB752C">
              <w:rPr>
                <w:rFonts w:ascii="Times New Roman" w:hAnsi="Times New Roman" w:cs="Times New Roman"/>
                <w:iCs/>
                <w:sz w:val="24"/>
                <w:szCs w:val="20"/>
                <w:lang w:val="lv-LV"/>
              </w:rPr>
              <w:t>2027</w:t>
            </w:r>
            <w:r w:rsidR="0070574B" w:rsidRPr="00EB752C">
              <w:rPr>
                <w:rFonts w:ascii="Times New Roman" w:hAnsi="Times New Roman" w:cs="Times New Roman"/>
                <w:iCs/>
                <w:sz w:val="24"/>
                <w:szCs w:val="20"/>
                <w:lang w:val="lv-LV"/>
              </w:rPr>
              <w:t>.</w:t>
            </w:r>
            <w:r w:rsidR="0070574B">
              <w:rPr>
                <w:rFonts w:ascii="Times New Roman" w:hAnsi="Times New Roman" w:cs="Times New Roman"/>
                <w:iCs/>
                <w:sz w:val="24"/>
                <w:szCs w:val="20"/>
                <w:lang w:val="lv-LV"/>
              </w:rPr>
              <w:t> </w:t>
            </w:r>
            <w:r w:rsidRPr="00EB752C">
              <w:rPr>
                <w:rFonts w:ascii="Times New Roman" w:hAnsi="Times New Roman" w:cs="Times New Roman"/>
                <w:iCs/>
                <w:sz w:val="24"/>
                <w:szCs w:val="20"/>
                <w:lang w:val="lv-LV"/>
              </w:rPr>
              <w:t>gadam</w:t>
            </w:r>
            <w:r w:rsidR="00744427" w:rsidRPr="00EB752C">
              <w:rPr>
                <w:rFonts w:ascii="Times New Roman" w:hAnsi="Times New Roman" w:cs="Times New Roman"/>
                <w:iCs/>
                <w:sz w:val="24"/>
                <w:szCs w:val="20"/>
                <w:lang w:val="lv-LV"/>
              </w:rPr>
              <w:t>"</w:t>
            </w:r>
            <w:r w:rsidRPr="00EB752C">
              <w:rPr>
                <w:rFonts w:ascii="Times New Roman" w:hAnsi="Times New Roman" w:cs="Times New Roman"/>
                <w:iCs/>
                <w:sz w:val="24"/>
                <w:szCs w:val="20"/>
                <w:lang w:val="lv-LV"/>
              </w:rPr>
              <w:t xml:space="preserve"> apstiprinātajās Reģionālās politikas pamatnostādnēs 2021</w:t>
            </w:r>
            <w:r w:rsidR="009D78B2" w:rsidRPr="00EB752C">
              <w:rPr>
                <w:rFonts w:ascii="Times New Roman" w:hAnsi="Times New Roman" w:cs="Times New Roman"/>
                <w:iCs/>
                <w:sz w:val="24"/>
                <w:szCs w:val="20"/>
                <w:lang w:val="lv-LV"/>
              </w:rPr>
              <w:t>.–</w:t>
            </w:r>
            <w:r w:rsidRPr="00EB752C">
              <w:rPr>
                <w:rFonts w:ascii="Times New Roman" w:hAnsi="Times New Roman" w:cs="Times New Roman"/>
                <w:iCs/>
                <w:sz w:val="24"/>
                <w:szCs w:val="20"/>
                <w:lang w:val="lv-LV"/>
              </w:rPr>
              <w:t>2027. gadam ie</w:t>
            </w:r>
            <w:r w:rsidR="00150C4C" w:rsidRPr="00511B2A">
              <w:rPr>
                <w:rFonts w:ascii="Times New Roman" w:hAnsi="Times New Roman" w:cs="Times New Roman"/>
                <w:iCs/>
                <w:spacing w:val="-2"/>
                <w:sz w:val="24"/>
                <w:szCs w:val="20"/>
                <w:lang w:val="lv-LV"/>
              </w:rPr>
              <w:t>kļau</w:t>
            </w:r>
            <w:r w:rsidRPr="00EB752C">
              <w:rPr>
                <w:rFonts w:ascii="Times New Roman" w:hAnsi="Times New Roman" w:cs="Times New Roman"/>
                <w:iCs/>
                <w:sz w:val="24"/>
                <w:szCs w:val="20"/>
                <w:lang w:val="lv-LV"/>
              </w:rPr>
              <w:t xml:space="preserve">tais B.3.6. uzdevums </w:t>
            </w:r>
            <w:r w:rsidR="00744427" w:rsidRPr="00EB752C">
              <w:rPr>
                <w:rFonts w:ascii="Times New Roman" w:hAnsi="Times New Roman" w:cs="Times New Roman"/>
                <w:iCs/>
                <w:sz w:val="24"/>
                <w:szCs w:val="20"/>
                <w:lang w:val="lv-LV"/>
              </w:rPr>
              <w:t>"</w:t>
            </w:r>
            <w:r w:rsidRPr="00EB752C">
              <w:rPr>
                <w:rFonts w:ascii="Times New Roman" w:hAnsi="Times New Roman" w:cs="Times New Roman"/>
                <w:iCs/>
                <w:sz w:val="24"/>
                <w:szCs w:val="20"/>
                <w:lang w:val="lv-LV"/>
              </w:rPr>
              <w:t>Plašākas sabiedrības iesaiste reģionālās politikas mērķu sasniegšanā</w:t>
            </w:r>
            <w:r w:rsidR="00744427" w:rsidRPr="00EB752C">
              <w:rPr>
                <w:rFonts w:ascii="Times New Roman" w:hAnsi="Times New Roman" w:cs="Times New Roman"/>
                <w:iCs/>
                <w:sz w:val="24"/>
                <w:szCs w:val="20"/>
                <w:lang w:val="lv-LV"/>
              </w:rPr>
              <w:t>"</w:t>
            </w:r>
          </w:p>
          <w:p w14:paraId="485E5C97" w14:textId="00A466D4" w:rsidR="005E220E" w:rsidRPr="00EB752C" w:rsidRDefault="005E220E" w:rsidP="00EB752C">
            <w:pPr>
              <w:pStyle w:val="ListParagraph"/>
              <w:numPr>
                <w:ilvl w:val="0"/>
                <w:numId w:val="19"/>
              </w:numPr>
              <w:spacing w:after="120" w:line="240" w:lineRule="auto"/>
              <w:ind w:left="458" w:hanging="283"/>
              <w:contextualSpacing w:val="0"/>
              <w:jc w:val="both"/>
              <w:rPr>
                <w:rFonts w:ascii="Times New Roman" w:hAnsi="Times New Roman" w:cs="Times New Roman"/>
                <w:iCs/>
                <w:sz w:val="24"/>
                <w:szCs w:val="20"/>
                <w:lang w:val="lv-LV"/>
              </w:rPr>
            </w:pPr>
            <w:r w:rsidRPr="00EB752C">
              <w:rPr>
                <w:rFonts w:ascii="Times New Roman" w:hAnsi="Times New Roman" w:cs="Times New Roman"/>
                <w:iCs/>
                <w:sz w:val="24"/>
                <w:szCs w:val="20"/>
                <w:lang w:val="lv-LV"/>
              </w:rPr>
              <w:t xml:space="preserve">Konceptuālais ziņojums </w:t>
            </w:r>
            <w:r w:rsidR="00744427" w:rsidRPr="00EB752C">
              <w:rPr>
                <w:rFonts w:ascii="Times New Roman" w:hAnsi="Times New Roman" w:cs="Times New Roman"/>
                <w:iCs/>
                <w:sz w:val="24"/>
                <w:szCs w:val="20"/>
                <w:lang w:val="lv-LV"/>
              </w:rPr>
              <w:t>"</w:t>
            </w:r>
            <w:r w:rsidRPr="00EB752C">
              <w:rPr>
                <w:rFonts w:ascii="Times New Roman" w:hAnsi="Times New Roman" w:cs="Times New Roman"/>
                <w:iCs/>
                <w:sz w:val="24"/>
                <w:szCs w:val="20"/>
                <w:lang w:val="lv-LV"/>
              </w:rPr>
              <w:t>Par līdzdalības budžeta ieviešanu Latvijā</w:t>
            </w:r>
            <w:r w:rsidR="00744427" w:rsidRPr="00EB752C">
              <w:rPr>
                <w:rFonts w:ascii="Times New Roman" w:hAnsi="Times New Roman" w:cs="Times New Roman"/>
                <w:iCs/>
                <w:sz w:val="24"/>
                <w:szCs w:val="20"/>
                <w:lang w:val="lv-LV"/>
              </w:rPr>
              <w:t>"</w:t>
            </w:r>
            <w:r w:rsidRPr="00EB752C">
              <w:rPr>
                <w:rFonts w:ascii="Times New Roman" w:hAnsi="Times New Roman" w:cs="Times New Roman"/>
                <w:iCs/>
                <w:sz w:val="24"/>
                <w:szCs w:val="20"/>
                <w:lang w:val="lv-LV"/>
              </w:rPr>
              <w:t xml:space="preserve"> (atbalstīts ar Ministru kabineta 2020.</w:t>
            </w:r>
            <w:r w:rsidR="009D78B2" w:rsidRPr="00EB752C">
              <w:rPr>
                <w:rFonts w:ascii="Times New Roman" w:hAnsi="Times New Roman" w:cs="Times New Roman"/>
                <w:iCs/>
                <w:sz w:val="24"/>
                <w:szCs w:val="20"/>
                <w:lang w:val="lv-LV"/>
              </w:rPr>
              <w:t xml:space="preserve"> </w:t>
            </w:r>
            <w:r w:rsidRPr="00EB752C">
              <w:rPr>
                <w:rFonts w:ascii="Times New Roman" w:hAnsi="Times New Roman" w:cs="Times New Roman"/>
                <w:iCs/>
                <w:sz w:val="24"/>
                <w:szCs w:val="20"/>
                <w:lang w:val="lv-LV"/>
              </w:rPr>
              <w:t>gada 14.</w:t>
            </w:r>
            <w:r w:rsidR="009D78B2" w:rsidRPr="00EB752C">
              <w:rPr>
                <w:rFonts w:ascii="Times New Roman" w:hAnsi="Times New Roman" w:cs="Times New Roman"/>
                <w:iCs/>
                <w:sz w:val="24"/>
                <w:szCs w:val="20"/>
                <w:lang w:val="lv-LV"/>
              </w:rPr>
              <w:t xml:space="preserve"> </w:t>
            </w:r>
            <w:r w:rsidRPr="00EB752C">
              <w:rPr>
                <w:rFonts w:ascii="Times New Roman" w:hAnsi="Times New Roman" w:cs="Times New Roman"/>
                <w:iCs/>
                <w:sz w:val="24"/>
                <w:szCs w:val="20"/>
                <w:lang w:val="lv-LV"/>
              </w:rPr>
              <w:t>maija rīkojumu Nr. 268)</w:t>
            </w:r>
          </w:p>
          <w:p w14:paraId="6712D66F" w14:textId="0B320737" w:rsidR="005E220E" w:rsidRPr="00EB752C" w:rsidRDefault="005E220E" w:rsidP="00EB752C">
            <w:pPr>
              <w:pStyle w:val="ListParagraph"/>
              <w:numPr>
                <w:ilvl w:val="0"/>
                <w:numId w:val="19"/>
              </w:numPr>
              <w:spacing w:after="120" w:line="240" w:lineRule="auto"/>
              <w:ind w:left="458" w:hanging="283"/>
              <w:contextualSpacing w:val="0"/>
              <w:jc w:val="both"/>
              <w:rPr>
                <w:rFonts w:ascii="Times New Roman" w:hAnsi="Times New Roman" w:cs="Times New Roman"/>
                <w:iCs/>
                <w:sz w:val="24"/>
                <w:szCs w:val="20"/>
                <w:lang w:val="lv-LV"/>
              </w:rPr>
            </w:pPr>
            <w:r w:rsidRPr="00EB752C">
              <w:rPr>
                <w:rFonts w:ascii="Times New Roman" w:hAnsi="Times New Roman" w:cs="Times New Roman"/>
                <w:iCs/>
                <w:sz w:val="24"/>
                <w:szCs w:val="20"/>
                <w:lang w:val="lv-LV"/>
              </w:rPr>
              <w:t>Likuma 59., 60., 61., 62. </w:t>
            </w:r>
            <w:r w:rsidR="009D78B2" w:rsidRPr="00EB752C">
              <w:rPr>
                <w:rFonts w:ascii="Times New Roman" w:hAnsi="Times New Roman" w:cs="Times New Roman"/>
                <w:iCs/>
                <w:sz w:val="24"/>
                <w:szCs w:val="20"/>
                <w:lang w:val="lv-LV"/>
              </w:rPr>
              <w:t>pants</w:t>
            </w:r>
          </w:p>
          <w:p w14:paraId="58B94866" w14:textId="1EF8DFCB" w:rsidR="005E220E" w:rsidRPr="00EB752C" w:rsidRDefault="0070574B" w:rsidP="00EB752C">
            <w:pPr>
              <w:pStyle w:val="ListParagraph"/>
              <w:numPr>
                <w:ilvl w:val="0"/>
                <w:numId w:val="19"/>
              </w:numPr>
              <w:spacing w:after="120" w:line="240" w:lineRule="auto"/>
              <w:ind w:left="458" w:hanging="283"/>
              <w:contextualSpacing w:val="0"/>
              <w:jc w:val="both"/>
              <w:rPr>
                <w:rFonts w:ascii="Times New Roman" w:hAnsi="Times New Roman" w:cs="Times New Roman"/>
                <w:iCs/>
                <w:sz w:val="24"/>
                <w:szCs w:val="20"/>
                <w:lang w:val="lv-LV"/>
              </w:rPr>
            </w:pPr>
            <w:r w:rsidRPr="00D40EAB">
              <w:rPr>
                <w:rFonts w:ascii="Times New Roman" w:hAnsi="Times New Roman" w:cs="Times New Roman"/>
                <w:iCs/>
                <w:sz w:val="24"/>
                <w:szCs w:val="20"/>
                <w:lang w:val="lv-LV"/>
              </w:rPr>
              <w:t>Latvija</w:t>
            </w:r>
            <w:r>
              <w:rPr>
                <w:rFonts w:ascii="Times New Roman" w:hAnsi="Times New Roman" w:cs="Times New Roman"/>
                <w:iCs/>
                <w:sz w:val="24"/>
                <w:szCs w:val="20"/>
                <w:lang w:val="lv-LV"/>
              </w:rPr>
              <w:t>s</w:t>
            </w:r>
            <w:r w:rsidRPr="00D40EAB">
              <w:rPr>
                <w:rFonts w:ascii="Times New Roman" w:hAnsi="Times New Roman" w:cs="Times New Roman"/>
                <w:iCs/>
                <w:sz w:val="24"/>
                <w:szCs w:val="20"/>
                <w:lang w:val="lv-LV"/>
              </w:rPr>
              <w:t xml:space="preserve"> </w:t>
            </w:r>
            <w:r w:rsidR="005E220E" w:rsidRPr="00EB752C">
              <w:rPr>
                <w:rFonts w:ascii="Times New Roman" w:hAnsi="Times New Roman" w:cs="Times New Roman"/>
                <w:iCs/>
                <w:sz w:val="24"/>
                <w:szCs w:val="20"/>
                <w:lang w:val="lv-LV"/>
              </w:rPr>
              <w:t xml:space="preserve">Atveseļošanas un noturības mehānisma </w:t>
            </w:r>
            <w:r w:rsidR="00150C4C" w:rsidRPr="00EB752C">
              <w:rPr>
                <w:rFonts w:ascii="Times New Roman" w:hAnsi="Times New Roman" w:cs="Times New Roman"/>
                <w:iCs/>
                <w:sz w:val="24"/>
                <w:szCs w:val="20"/>
                <w:lang w:val="lv-LV"/>
              </w:rPr>
              <w:t>plān</w:t>
            </w:r>
            <w:r w:rsidR="00150C4C">
              <w:rPr>
                <w:rFonts w:ascii="Times New Roman" w:hAnsi="Times New Roman" w:cs="Times New Roman"/>
                <w:iCs/>
                <w:sz w:val="24"/>
                <w:szCs w:val="20"/>
                <w:lang w:val="lv-LV"/>
              </w:rPr>
              <w:t>ā ie</w:t>
            </w:r>
            <w:r w:rsidR="00150C4C" w:rsidRPr="00511B2A">
              <w:rPr>
                <w:rFonts w:ascii="Times New Roman" w:hAnsi="Times New Roman" w:cs="Times New Roman"/>
                <w:iCs/>
                <w:spacing w:val="-2"/>
                <w:sz w:val="24"/>
                <w:szCs w:val="20"/>
                <w:lang w:val="lv-LV"/>
              </w:rPr>
              <w:t>kļau</w:t>
            </w:r>
            <w:r w:rsidR="00150C4C">
              <w:rPr>
                <w:rFonts w:ascii="Times New Roman" w:hAnsi="Times New Roman" w:cs="Times New Roman"/>
                <w:iCs/>
                <w:sz w:val="24"/>
                <w:szCs w:val="20"/>
                <w:lang w:val="lv-LV"/>
              </w:rPr>
              <w:t>tais pasākums</w:t>
            </w:r>
            <w:r w:rsidR="00150C4C" w:rsidRPr="00EB752C">
              <w:rPr>
                <w:rFonts w:ascii="Times New Roman" w:hAnsi="Times New Roman" w:cs="Times New Roman"/>
                <w:iCs/>
                <w:sz w:val="24"/>
                <w:szCs w:val="20"/>
                <w:lang w:val="lv-LV"/>
              </w:rPr>
              <w:t xml:space="preserve"> </w:t>
            </w:r>
            <w:r w:rsidR="00744427" w:rsidRPr="00EB752C">
              <w:rPr>
                <w:rFonts w:ascii="Times New Roman" w:hAnsi="Times New Roman" w:cs="Times New Roman"/>
                <w:iCs/>
                <w:sz w:val="24"/>
                <w:szCs w:val="20"/>
                <w:lang w:val="lv-LV"/>
              </w:rPr>
              <w:t>"</w:t>
            </w:r>
            <w:r w:rsidR="005E220E" w:rsidRPr="00EB752C">
              <w:rPr>
                <w:rFonts w:ascii="Times New Roman" w:hAnsi="Times New Roman" w:cs="Times New Roman"/>
                <w:iCs/>
                <w:sz w:val="24"/>
                <w:szCs w:val="20"/>
                <w:lang w:val="lv-LV"/>
              </w:rPr>
              <w:t xml:space="preserve">Digitālu sabiedrības līdzdalības pakalpojumu ieviešana pašvaldībās, </w:t>
            </w:r>
            <w:r w:rsidR="00627377" w:rsidRPr="00AA08D7">
              <w:rPr>
                <w:rFonts w:ascii="Times New Roman" w:hAnsi="Times New Roman" w:cs="Times New Roman"/>
                <w:iCs/>
                <w:sz w:val="24"/>
                <w:szCs w:val="20"/>
                <w:lang w:val="lv-LV"/>
              </w:rPr>
              <w:t xml:space="preserve">tai skaitā </w:t>
            </w:r>
            <w:r w:rsidR="005E220E" w:rsidRPr="00EB752C">
              <w:rPr>
                <w:rFonts w:ascii="Times New Roman" w:hAnsi="Times New Roman" w:cs="Times New Roman"/>
                <w:iCs/>
                <w:sz w:val="24"/>
                <w:szCs w:val="20"/>
                <w:lang w:val="lv-LV"/>
              </w:rPr>
              <w:t>pašvaldību līdzdalības budžeta pārvaldīšana</w:t>
            </w:r>
            <w:r w:rsidR="00744427" w:rsidRPr="00EB752C">
              <w:rPr>
                <w:rFonts w:ascii="Times New Roman" w:hAnsi="Times New Roman" w:cs="Times New Roman"/>
                <w:iCs/>
                <w:sz w:val="24"/>
                <w:szCs w:val="20"/>
                <w:lang w:val="lv-LV"/>
              </w:rPr>
              <w:t>"</w:t>
            </w:r>
            <w:r w:rsidR="005E220E" w:rsidRPr="00EB752C">
              <w:rPr>
                <w:rFonts w:ascii="Times New Roman" w:hAnsi="Times New Roman" w:cs="Times New Roman"/>
                <w:iCs/>
                <w:sz w:val="24"/>
                <w:szCs w:val="20"/>
                <w:lang w:val="lv-LV"/>
              </w:rPr>
              <w:t xml:space="preserve"> (</w:t>
            </w:r>
            <w:r>
              <w:rPr>
                <w:rFonts w:ascii="Times New Roman" w:hAnsi="Times New Roman" w:cs="Times New Roman"/>
                <w:iCs/>
                <w:sz w:val="24"/>
                <w:szCs w:val="20"/>
                <w:lang w:val="lv-LV"/>
              </w:rPr>
              <w:t>545</w:t>
            </w:r>
            <w:r w:rsidR="005E220E" w:rsidRPr="00EB752C">
              <w:rPr>
                <w:rFonts w:ascii="Times New Roman" w:hAnsi="Times New Roman" w:cs="Times New Roman"/>
                <w:iCs/>
                <w:sz w:val="24"/>
                <w:szCs w:val="20"/>
                <w:lang w:val="lv-LV"/>
              </w:rPr>
              <w:t>.</w:t>
            </w:r>
            <w:r w:rsidR="009D78B2" w:rsidRPr="00EB752C">
              <w:rPr>
                <w:rFonts w:ascii="Times New Roman" w:hAnsi="Times New Roman" w:cs="Times New Roman"/>
                <w:iCs/>
                <w:sz w:val="24"/>
                <w:szCs w:val="20"/>
                <w:lang w:val="lv-LV"/>
              </w:rPr>
              <w:t xml:space="preserve"> </w:t>
            </w:r>
            <w:r w:rsidR="005E220E" w:rsidRPr="00EB752C">
              <w:rPr>
                <w:rFonts w:ascii="Times New Roman" w:hAnsi="Times New Roman" w:cs="Times New Roman"/>
                <w:iCs/>
                <w:sz w:val="24"/>
                <w:szCs w:val="20"/>
                <w:lang w:val="lv-LV"/>
              </w:rPr>
              <w:t>rindkopa)</w:t>
            </w:r>
          </w:p>
          <w:p w14:paraId="571B565B" w14:textId="4CAE31A8" w:rsidR="005E220E" w:rsidRPr="00EB752C" w:rsidRDefault="005E220E" w:rsidP="00EB752C">
            <w:pPr>
              <w:pStyle w:val="ListParagraph"/>
              <w:numPr>
                <w:ilvl w:val="0"/>
                <w:numId w:val="19"/>
              </w:numPr>
              <w:spacing w:after="120" w:line="240" w:lineRule="auto"/>
              <w:ind w:left="458" w:hanging="283"/>
              <w:contextualSpacing w:val="0"/>
              <w:jc w:val="both"/>
              <w:rPr>
                <w:rFonts w:ascii="Times New Roman" w:hAnsi="Times New Roman" w:cs="Times New Roman"/>
                <w:iCs/>
                <w:sz w:val="24"/>
                <w:szCs w:val="20"/>
                <w:lang w:val="lv-LV"/>
              </w:rPr>
            </w:pPr>
            <w:r w:rsidRPr="00EB752C">
              <w:rPr>
                <w:rFonts w:ascii="Times New Roman" w:hAnsi="Times New Roman" w:cs="Times New Roman"/>
                <w:iCs/>
                <w:sz w:val="24"/>
                <w:szCs w:val="20"/>
                <w:lang w:val="lv-LV"/>
              </w:rPr>
              <w:t>Reģionālās attīstības likuma 14.</w:t>
            </w:r>
            <w:r w:rsidR="009D78B2" w:rsidRPr="00EB752C">
              <w:rPr>
                <w:rFonts w:ascii="Times New Roman" w:hAnsi="Times New Roman" w:cs="Times New Roman"/>
                <w:iCs/>
                <w:sz w:val="24"/>
                <w:szCs w:val="20"/>
                <w:lang w:val="lv-LV"/>
              </w:rPr>
              <w:t xml:space="preserve"> </w:t>
            </w:r>
            <w:r w:rsidRPr="00EB752C">
              <w:rPr>
                <w:rFonts w:ascii="Times New Roman" w:hAnsi="Times New Roman" w:cs="Times New Roman"/>
                <w:iCs/>
                <w:sz w:val="24"/>
                <w:szCs w:val="20"/>
                <w:lang w:val="lv-LV"/>
              </w:rPr>
              <w:t>panta 2.</w:t>
            </w:r>
            <w:r w:rsidR="009D78B2" w:rsidRPr="00EB752C">
              <w:rPr>
                <w:rFonts w:ascii="Times New Roman" w:hAnsi="Times New Roman" w:cs="Times New Roman"/>
                <w:iCs/>
                <w:sz w:val="24"/>
                <w:szCs w:val="20"/>
                <w:lang w:val="lv-LV"/>
              </w:rPr>
              <w:t xml:space="preserve"> </w:t>
            </w:r>
            <w:r w:rsidRPr="00EB752C">
              <w:rPr>
                <w:rFonts w:ascii="Times New Roman" w:hAnsi="Times New Roman" w:cs="Times New Roman"/>
                <w:iCs/>
                <w:sz w:val="24"/>
                <w:szCs w:val="20"/>
                <w:lang w:val="lv-LV"/>
              </w:rPr>
              <w:t>punkts</w:t>
            </w:r>
          </w:p>
          <w:p w14:paraId="4ECCD113" w14:textId="04A3ECC9" w:rsidR="005E220E" w:rsidRPr="00EB752C" w:rsidRDefault="005E220E" w:rsidP="00EB752C">
            <w:pPr>
              <w:pStyle w:val="ListParagraph"/>
              <w:numPr>
                <w:ilvl w:val="0"/>
                <w:numId w:val="19"/>
              </w:numPr>
              <w:spacing w:after="0" w:line="240" w:lineRule="auto"/>
              <w:ind w:left="458" w:hanging="283"/>
              <w:jc w:val="both"/>
              <w:rPr>
                <w:rFonts w:ascii="Times New Roman" w:hAnsi="Times New Roman" w:cs="Times New Roman"/>
                <w:iCs/>
                <w:sz w:val="24"/>
                <w:szCs w:val="20"/>
                <w:lang w:val="lv-LV"/>
              </w:rPr>
            </w:pPr>
            <w:r w:rsidRPr="00EB752C">
              <w:rPr>
                <w:rFonts w:ascii="Times New Roman" w:hAnsi="Times New Roman" w:cs="Times New Roman"/>
                <w:iCs/>
                <w:sz w:val="24"/>
                <w:szCs w:val="20"/>
                <w:lang w:val="lv-LV"/>
              </w:rPr>
              <w:t>Ministru kabineta 2022</w:t>
            </w:r>
            <w:r w:rsidR="00150C4C" w:rsidRPr="00EB752C">
              <w:rPr>
                <w:rFonts w:ascii="Times New Roman" w:hAnsi="Times New Roman" w:cs="Times New Roman"/>
                <w:iCs/>
                <w:sz w:val="24"/>
                <w:szCs w:val="20"/>
                <w:lang w:val="lv-LV"/>
              </w:rPr>
              <w:t>.</w:t>
            </w:r>
            <w:r w:rsidR="00150C4C">
              <w:rPr>
                <w:rFonts w:ascii="Times New Roman" w:hAnsi="Times New Roman" w:cs="Times New Roman"/>
                <w:iCs/>
                <w:sz w:val="24"/>
                <w:szCs w:val="20"/>
                <w:lang w:val="lv-LV"/>
              </w:rPr>
              <w:t> </w:t>
            </w:r>
            <w:r w:rsidRPr="00EB752C">
              <w:rPr>
                <w:rFonts w:ascii="Times New Roman" w:hAnsi="Times New Roman" w:cs="Times New Roman"/>
                <w:iCs/>
                <w:sz w:val="24"/>
                <w:szCs w:val="20"/>
                <w:lang w:val="lv-LV"/>
              </w:rPr>
              <w:t>gada 14</w:t>
            </w:r>
            <w:r w:rsidR="00150C4C" w:rsidRPr="00511B2A">
              <w:rPr>
                <w:rFonts w:ascii="Times New Roman" w:hAnsi="Times New Roman" w:cs="Times New Roman"/>
                <w:iCs/>
                <w:sz w:val="24"/>
                <w:szCs w:val="20"/>
                <w:lang w:val="lv-LV"/>
              </w:rPr>
              <w:t>.</w:t>
            </w:r>
            <w:r w:rsidR="00150C4C">
              <w:rPr>
                <w:rFonts w:ascii="Times New Roman" w:hAnsi="Times New Roman" w:cs="Times New Roman"/>
                <w:iCs/>
                <w:sz w:val="24"/>
                <w:szCs w:val="20"/>
                <w:lang w:val="lv-LV"/>
              </w:rPr>
              <w:t> </w:t>
            </w:r>
            <w:r w:rsidRPr="00EB752C">
              <w:rPr>
                <w:rFonts w:ascii="Times New Roman" w:hAnsi="Times New Roman" w:cs="Times New Roman"/>
                <w:iCs/>
                <w:sz w:val="24"/>
                <w:szCs w:val="20"/>
                <w:lang w:val="lv-LV"/>
              </w:rPr>
              <w:t>jūlija noteikumu Nr</w:t>
            </w:r>
            <w:r w:rsidR="00150C4C" w:rsidRPr="00511B2A">
              <w:rPr>
                <w:rFonts w:ascii="Times New Roman" w:hAnsi="Times New Roman" w:cs="Times New Roman"/>
                <w:iCs/>
                <w:sz w:val="24"/>
                <w:szCs w:val="20"/>
                <w:lang w:val="lv-LV"/>
              </w:rPr>
              <w:t>.</w:t>
            </w:r>
            <w:r w:rsidR="00150C4C">
              <w:rPr>
                <w:rFonts w:ascii="Times New Roman" w:hAnsi="Times New Roman" w:cs="Times New Roman"/>
                <w:iCs/>
                <w:sz w:val="24"/>
                <w:szCs w:val="20"/>
                <w:lang w:val="lv-LV"/>
              </w:rPr>
              <w:t> </w:t>
            </w:r>
            <w:r w:rsidRPr="00EB752C">
              <w:rPr>
                <w:rFonts w:ascii="Times New Roman" w:hAnsi="Times New Roman" w:cs="Times New Roman"/>
                <w:iCs/>
                <w:sz w:val="24"/>
                <w:szCs w:val="20"/>
                <w:lang w:val="lv-LV"/>
              </w:rPr>
              <w:t xml:space="preserve">435 </w:t>
            </w:r>
            <w:r w:rsidR="00744427" w:rsidRPr="00EB752C">
              <w:rPr>
                <w:rFonts w:ascii="Times New Roman" w:hAnsi="Times New Roman" w:cs="Times New Roman"/>
                <w:iCs/>
                <w:sz w:val="24"/>
                <w:szCs w:val="20"/>
                <w:lang w:val="lv-LV"/>
              </w:rPr>
              <w:t>"</w:t>
            </w:r>
            <w:r w:rsidRPr="00EB752C">
              <w:rPr>
                <w:rFonts w:ascii="Times New Roman" w:hAnsi="Times New Roman" w:cs="Times New Roman"/>
                <w:iCs/>
                <w:sz w:val="24"/>
                <w:szCs w:val="20"/>
                <w:lang w:val="lv-LV"/>
              </w:rPr>
              <w:t xml:space="preserve">Eiropas Savienības Atveseļošanas un noturības mehānisma plāna 2. komponentes </w:t>
            </w:r>
            <w:r w:rsidR="00744427" w:rsidRPr="00EB752C">
              <w:rPr>
                <w:rFonts w:ascii="Times New Roman" w:hAnsi="Times New Roman" w:cs="Times New Roman"/>
                <w:iCs/>
                <w:sz w:val="24"/>
                <w:szCs w:val="20"/>
                <w:lang w:val="lv-LV"/>
              </w:rPr>
              <w:t>"</w:t>
            </w:r>
            <w:r w:rsidRPr="00EB752C">
              <w:rPr>
                <w:rFonts w:ascii="Times New Roman" w:hAnsi="Times New Roman" w:cs="Times New Roman"/>
                <w:iCs/>
                <w:sz w:val="24"/>
                <w:szCs w:val="20"/>
                <w:lang w:val="lv-LV"/>
              </w:rPr>
              <w:t>Digitālā transformācija</w:t>
            </w:r>
            <w:r w:rsidR="00744427" w:rsidRPr="00EB752C">
              <w:rPr>
                <w:rFonts w:ascii="Times New Roman" w:hAnsi="Times New Roman" w:cs="Times New Roman"/>
                <w:iCs/>
                <w:sz w:val="24"/>
                <w:szCs w:val="20"/>
                <w:lang w:val="lv-LV"/>
              </w:rPr>
              <w:t>"</w:t>
            </w:r>
            <w:r w:rsidRPr="00EB752C">
              <w:rPr>
                <w:rFonts w:ascii="Times New Roman" w:hAnsi="Times New Roman" w:cs="Times New Roman"/>
                <w:iCs/>
                <w:sz w:val="24"/>
                <w:szCs w:val="20"/>
                <w:lang w:val="lv-LV"/>
              </w:rPr>
              <w:t xml:space="preserve"> </w:t>
            </w:r>
            <w:r w:rsidR="00C27916" w:rsidRPr="00EB752C">
              <w:rPr>
                <w:rFonts w:ascii="Times New Roman" w:hAnsi="Times New Roman" w:cs="Times New Roman"/>
                <w:iCs/>
                <w:sz w:val="24"/>
                <w:szCs w:val="20"/>
                <w:lang w:val="lv-LV"/>
              </w:rPr>
              <w:t>2.1.</w:t>
            </w:r>
            <w:r w:rsidR="0070574B" w:rsidRPr="00EB752C">
              <w:rPr>
                <w:rFonts w:ascii="Times New Roman" w:hAnsi="Times New Roman" w:cs="Times New Roman"/>
                <w:iCs/>
                <w:sz w:val="24"/>
                <w:szCs w:val="20"/>
                <w:lang w:val="lv-LV"/>
              </w:rPr>
              <w:t> </w:t>
            </w:r>
            <w:r w:rsidR="00C27916" w:rsidRPr="00EB752C">
              <w:rPr>
                <w:rFonts w:ascii="Times New Roman" w:hAnsi="Times New Roman" w:cs="Times New Roman"/>
                <w:iCs/>
                <w:sz w:val="24"/>
                <w:szCs w:val="20"/>
                <w:lang w:val="lv-LV"/>
              </w:rPr>
              <w:t xml:space="preserve">reformu un investīciju virziena </w:t>
            </w:r>
            <w:r w:rsidR="00744427" w:rsidRPr="00EB752C">
              <w:rPr>
                <w:rFonts w:ascii="Times New Roman" w:hAnsi="Times New Roman" w:cs="Times New Roman"/>
                <w:iCs/>
                <w:sz w:val="24"/>
                <w:szCs w:val="20"/>
                <w:lang w:val="lv-LV"/>
              </w:rPr>
              <w:t>"</w:t>
            </w:r>
            <w:r w:rsidR="00C27916" w:rsidRPr="00EB752C">
              <w:rPr>
                <w:rFonts w:ascii="Times New Roman" w:hAnsi="Times New Roman" w:cs="Times New Roman"/>
                <w:iCs/>
                <w:sz w:val="24"/>
                <w:szCs w:val="20"/>
                <w:lang w:val="lv-LV"/>
              </w:rPr>
              <w:t>Valsts pārvaldes, tai skaitā pašvaldību, digitālā transformācija</w:t>
            </w:r>
            <w:r w:rsidR="00744427" w:rsidRPr="00EB752C">
              <w:rPr>
                <w:rFonts w:ascii="Times New Roman" w:hAnsi="Times New Roman" w:cs="Times New Roman"/>
                <w:iCs/>
                <w:sz w:val="24"/>
                <w:szCs w:val="20"/>
                <w:lang w:val="lv-LV"/>
              </w:rPr>
              <w:t>"</w:t>
            </w:r>
            <w:r w:rsidRPr="00EB752C">
              <w:rPr>
                <w:rFonts w:ascii="Times New Roman" w:hAnsi="Times New Roman" w:cs="Times New Roman"/>
                <w:iCs/>
                <w:sz w:val="24"/>
                <w:szCs w:val="20"/>
                <w:lang w:val="lv-LV"/>
              </w:rPr>
              <w:t xml:space="preserve"> īstenošanas noteikumi</w:t>
            </w:r>
            <w:r w:rsidR="00744427" w:rsidRPr="00EB752C">
              <w:rPr>
                <w:rFonts w:ascii="Times New Roman" w:hAnsi="Times New Roman" w:cs="Times New Roman"/>
                <w:iCs/>
                <w:sz w:val="24"/>
                <w:szCs w:val="20"/>
                <w:lang w:val="lv-LV"/>
              </w:rPr>
              <w:t>"</w:t>
            </w:r>
            <w:r w:rsidRPr="00EB752C">
              <w:rPr>
                <w:rFonts w:ascii="Times New Roman" w:hAnsi="Times New Roman" w:cs="Times New Roman"/>
                <w:iCs/>
                <w:sz w:val="24"/>
                <w:szCs w:val="20"/>
                <w:lang w:val="lv-LV"/>
              </w:rPr>
              <w:t xml:space="preserve"> 4</w:t>
            </w:r>
            <w:r w:rsidR="00150C4C" w:rsidRPr="00511B2A">
              <w:rPr>
                <w:rFonts w:ascii="Times New Roman" w:hAnsi="Times New Roman" w:cs="Times New Roman"/>
                <w:iCs/>
                <w:sz w:val="24"/>
                <w:szCs w:val="20"/>
                <w:lang w:val="lv-LV"/>
              </w:rPr>
              <w:t>.</w:t>
            </w:r>
            <w:r w:rsidR="00150C4C">
              <w:rPr>
                <w:rFonts w:ascii="Times New Roman" w:hAnsi="Times New Roman" w:cs="Times New Roman"/>
                <w:iCs/>
                <w:sz w:val="24"/>
                <w:szCs w:val="20"/>
                <w:lang w:val="lv-LV"/>
              </w:rPr>
              <w:t> </w:t>
            </w:r>
            <w:r w:rsidRPr="00EB752C">
              <w:rPr>
                <w:rFonts w:ascii="Times New Roman" w:hAnsi="Times New Roman" w:cs="Times New Roman"/>
                <w:iCs/>
                <w:sz w:val="24"/>
                <w:szCs w:val="20"/>
                <w:lang w:val="lv-LV"/>
              </w:rPr>
              <w:t>pielikumā iekļaut</w:t>
            </w:r>
            <w:r w:rsidR="00150C4C">
              <w:rPr>
                <w:rFonts w:ascii="Times New Roman" w:hAnsi="Times New Roman" w:cs="Times New Roman"/>
                <w:iCs/>
                <w:sz w:val="24"/>
                <w:szCs w:val="20"/>
                <w:lang w:val="lv-LV"/>
              </w:rPr>
              <w:t>ai</w:t>
            </w:r>
            <w:r w:rsidRPr="00EB752C">
              <w:rPr>
                <w:rFonts w:ascii="Times New Roman" w:hAnsi="Times New Roman" w:cs="Times New Roman"/>
                <w:iCs/>
                <w:sz w:val="24"/>
                <w:szCs w:val="20"/>
                <w:lang w:val="lv-LV"/>
              </w:rPr>
              <w:t xml:space="preserve">s projekts </w:t>
            </w:r>
            <w:r w:rsidR="00744427" w:rsidRPr="00EB752C">
              <w:rPr>
                <w:rFonts w:ascii="Times New Roman" w:hAnsi="Times New Roman" w:cs="Times New Roman"/>
                <w:iCs/>
                <w:sz w:val="24"/>
                <w:szCs w:val="20"/>
                <w:lang w:val="lv-LV"/>
              </w:rPr>
              <w:t>"</w:t>
            </w:r>
            <w:r w:rsidRPr="00EB752C">
              <w:rPr>
                <w:rFonts w:ascii="Times New Roman" w:hAnsi="Times New Roman" w:cs="Times New Roman"/>
                <w:iCs/>
                <w:sz w:val="24"/>
                <w:szCs w:val="20"/>
                <w:lang w:val="lv-LV"/>
              </w:rPr>
              <w:t>Līdzdalības budžeta pārvaldību nodrošinošas koplietošanas platformas attīstība un ieviešana</w:t>
            </w:r>
            <w:r w:rsidR="00744427" w:rsidRPr="00EB752C">
              <w:rPr>
                <w:rFonts w:ascii="Times New Roman" w:hAnsi="Times New Roman" w:cs="Times New Roman"/>
                <w:iCs/>
                <w:sz w:val="24"/>
                <w:szCs w:val="20"/>
                <w:lang w:val="lv-LV"/>
              </w:rPr>
              <w:t>"</w:t>
            </w:r>
          </w:p>
        </w:tc>
      </w:tr>
    </w:tbl>
    <w:p w14:paraId="646E39B4" w14:textId="77777777" w:rsidR="00005EA9" w:rsidRPr="00EB752C" w:rsidRDefault="00005EA9" w:rsidP="00EB752C">
      <w:pPr>
        <w:rPr>
          <w:rFonts w:cs="Times New Roman"/>
          <w:bCs/>
        </w:rPr>
      </w:pPr>
    </w:p>
    <w:p w14:paraId="75FF4E1C" w14:textId="670FCE67" w:rsidR="005E220E" w:rsidRPr="00EB752C" w:rsidRDefault="0011067E" w:rsidP="00EB752C">
      <w:pPr>
        <w:spacing w:after="60"/>
        <w:rPr>
          <w:rFonts w:cs="Times New Roman"/>
          <w:b/>
          <w:bCs/>
        </w:rPr>
      </w:pPr>
      <w:r w:rsidRPr="00EB752C">
        <w:rPr>
          <w:rFonts w:cs="Times New Roman"/>
          <w:b/>
          <w:bCs/>
        </w:rPr>
        <w:t xml:space="preserve">7. </w:t>
      </w:r>
      <w:r w:rsidR="005E220E" w:rsidRPr="00EB752C">
        <w:rPr>
          <w:rFonts w:cs="Times New Roman"/>
          <w:b/>
          <w:bCs/>
        </w:rPr>
        <w:t>Pakalpojuma finansēšanas pieeja</w:t>
      </w:r>
      <w:r w:rsidR="005E220E" w:rsidRPr="00EB752C">
        <w:rPr>
          <w:rFonts w:cs="Times New Roman"/>
          <w:b/>
          <w:bCs/>
          <w:vertAlign w:val="superscript"/>
        </w:rPr>
        <w:t>1</w:t>
      </w:r>
    </w:p>
    <w:tbl>
      <w:tblPr>
        <w:tblStyle w:val="TableGrid"/>
        <w:tblW w:w="9214" w:type="dxa"/>
        <w:tblInd w:w="-5" w:type="dxa"/>
        <w:tblLook w:val="04A0" w:firstRow="1" w:lastRow="0" w:firstColumn="1" w:lastColumn="0" w:noHBand="0" w:noVBand="1"/>
      </w:tblPr>
      <w:tblGrid>
        <w:gridCol w:w="9214"/>
      </w:tblGrid>
      <w:tr w:rsidR="005E220E" w:rsidRPr="00AA08D7" w14:paraId="3D2A636F" w14:textId="77777777" w:rsidTr="00EB752C">
        <w:tc>
          <w:tcPr>
            <w:tcW w:w="9214" w:type="dxa"/>
          </w:tcPr>
          <w:p w14:paraId="672B364B" w14:textId="71B28BD6" w:rsidR="005E220E" w:rsidRPr="00EB752C" w:rsidRDefault="005E220E" w:rsidP="00EB752C">
            <w:pPr>
              <w:pStyle w:val="ListParagraph"/>
              <w:spacing w:after="0" w:line="240" w:lineRule="auto"/>
              <w:ind w:left="0"/>
              <w:jc w:val="both"/>
              <w:rPr>
                <w:rFonts w:ascii="Times New Roman" w:hAnsi="Times New Roman" w:cs="Times New Roman"/>
                <w:iCs/>
                <w:sz w:val="24"/>
                <w:szCs w:val="20"/>
                <w:lang w:val="lv-LV"/>
              </w:rPr>
            </w:pPr>
            <w:r w:rsidRPr="00EB752C">
              <w:rPr>
                <w:rFonts w:ascii="Times New Roman" w:hAnsi="Times New Roman" w:cs="Times New Roman"/>
                <w:iCs/>
                <w:sz w:val="24"/>
                <w:szCs w:val="20"/>
                <w:lang w:val="lv-LV"/>
              </w:rPr>
              <w:t xml:space="preserve">Pakalpojuma sniegšanai nepieciešamās informācijas sistēmas izveide un tās darbības </w:t>
            </w:r>
            <w:r w:rsidR="00150C4C" w:rsidRPr="00EB752C">
              <w:rPr>
                <w:rFonts w:ascii="Times New Roman" w:hAnsi="Times New Roman" w:cs="Times New Roman"/>
                <w:iCs/>
                <w:sz w:val="24"/>
                <w:szCs w:val="20"/>
                <w:lang w:val="lv-LV"/>
              </w:rPr>
              <w:t>nodrošināšana</w:t>
            </w:r>
            <w:r w:rsidR="00150C4C">
              <w:rPr>
                <w:rFonts w:ascii="Times New Roman" w:hAnsi="Times New Roman" w:cs="Times New Roman"/>
                <w:iCs/>
                <w:sz w:val="24"/>
                <w:szCs w:val="20"/>
                <w:lang w:val="lv-LV"/>
              </w:rPr>
              <w:t>s</w:t>
            </w:r>
            <w:r w:rsidR="00150C4C" w:rsidRPr="00EB752C">
              <w:rPr>
                <w:rFonts w:ascii="Times New Roman" w:hAnsi="Times New Roman" w:cs="Times New Roman"/>
                <w:iCs/>
                <w:sz w:val="24"/>
                <w:szCs w:val="20"/>
                <w:lang w:val="lv-LV"/>
              </w:rPr>
              <w:t xml:space="preserve"> </w:t>
            </w:r>
            <w:r w:rsidR="00150C4C" w:rsidRPr="00A0467A">
              <w:rPr>
                <w:rFonts w:ascii="Times New Roman" w:hAnsi="Times New Roman" w:cs="Times New Roman"/>
                <w:iCs/>
                <w:sz w:val="24"/>
                <w:szCs w:val="20"/>
                <w:lang w:val="lv-LV"/>
              </w:rPr>
              <w:t xml:space="preserve">metodiskā vadība </w:t>
            </w:r>
            <w:r w:rsidRPr="00EB752C">
              <w:rPr>
                <w:rFonts w:ascii="Times New Roman" w:hAnsi="Times New Roman" w:cs="Times New Roman"/>
                <w:iCs/>
                <w:sz w:val="24"/>
                <w:szCs w:val="20"/>
                <w:lang w:val="lv-LV"/>
              </w:rPr>
              <w:t xml:space="preserve">tiks finansēta no Eiropas Atveseļošanas fonda. </w:t>
            </w:r>
            <w:r w:rsidR="00977A89">
              <w:rPr>
                <w:rFonts w:ascii="Times New Roman" w:hAnsi="Times New Roman" w:cs="Times New Roman"/>
                <w:iCs/>
                <w:sz w:val="24"/>
                <w:szCs w:val="20"/>
                <w:lang w:val="lv-LV"/>
              </w:rPr>
              <w:t>P</w:t>
            </w:r>
            <w:r w:rsidRPr="00EB752C">
              <w:rPr>
                <w:rFonts w:ascii="Times New Roman" w:hAnsi="Times New Roman" w:cs="Times New Roman"/>
                <w:iCs/>
                <w:sz w:val="24"/>
                <w:szCs w:val="20"/>
                <w:lang w:val="lv-LV"/>
              </w:rPr>
              <w:t xml:space="preserve">ievienotās vērtības nodokli iecerēts segt no </w:t>
            </w:r>
            <w:r w:rsidR="00977A89" w:rsidRPr="00511B2A">
              <w:rPr>
                <w:rFonts w:ascii="Times New Roman" w:hAnsi="Times New Roman" w:cs="Times New Roman"/>
                <w:iCs/>
                <w:sz w:val="24"/>
                <w:szCs w:val="20"/>
                <w:lang w:val="lv-LV"/>
              </w:rPr>
              <w:t xml:space="preserve">budžeta </w:t>
            </w:r>
            <w:r w:rsidRPr="00EB752C">
              <w:rPr>
                <w:rFonts w:ascii="Times New Roman" w:hAnsi="Times New Roman" w:cs="Times New Roman"/>
                <w:iCs/>
                <w:sz w:val="24"/>
                <w:szCs w:val="20"/>
                <w:lang w:val="lv-LV"/>
              </w:rPr>
              <w:t xml:space="preserve">resora </w:t>
            </w:r>
            <w:r w:rsidR="00744427" w:rsidRPr="00EB752C">
              <w:rPr>
                <w:rFonts w:ascii="Times New Roman" w:hAnsi="Times New Roman" w:cs="Times New Roman"/>
                <w:iCs/>
                <w:sz w:val="24"/>
                <w:szCs w:val="20"/>
                <w:lang w:val="lv-LV"/>
              </w:rPr>
              <w:t>"</w:t>
            </w:r>
            <w:r w:rsidR="00977A89" w:rsidRPr="006F1D13">
              <w:rPr>
                <w:rFonts w:ascii="Times New Roman" w:hAnsi="Times New Roman" w:cs="Times New Roman"/>
                <w:iCs/>
                <w:sz w:val="24"/>
                <w:szCs w:val="20"/>
                <w:lang w:val="lv-LV"/>
              </w:rPr>
              <w:t xml:space="preserve">74. </w:t>
            </w:r>
            <w:r w:rsidRPr="00EB752C">
              <w:rPr>
                <w:rFonts w:ascii="Times New Roman" w:hAnsi="Times New Roman" w:cs="Times New Roman"/>
                <w:iCs/>
                <w:sz w:val="24"/>
                <w:szCs w:val="20"/>
                <w:lang w:val="lv-LV"/>
              </w:rPr>
              <w:t>Gadskārtējā valsts budžeta izpildes procesā pārdalāmais finansējums</w:t>
            </w:r>
            <w:r w:rsidR="00744427" w:rsidRPr="00EB752C">
              <w:rPr>
                <w:rFonts w:ascii="Times New Roman" w:hAnsi="Times New Roman" w:cs="Times New Roman"/>
                <w:iCs/>
                <w:sz w:val="24"/>
                <w:szCs w:val="20"/>
                <w:lang w:val="lv-LV"/>
              </w:rPr>
              <w:t>"</w:t>
            </w:r>
            <w:r w:rsidRPr="00EB752C">
              <w:rPr>
                <w:rFonts w:ascii="Times New Roman" w:hAnsi="Times New Roman" w:cs="Times New Roman"/>
                <w:iCs/>
                <w:sz w:val="24"/>
                <w:szCs w:val="20"/>
                <w:lang w:val="lv-LV"/>
              </w:rPr>
              <w:t xml:space="preserve"> 80.00.00 programmas </w:t>
            </w:r>
            <w:r w:rsidR="00744427" w:rsidRPr="00EB752C">
              <w:rPr>
                <w:rFonts w:ascii="Times New Roman" w:hAnsi="Times New Roman" w:cs="Times New Roman"/>
                <w:iCs/>
                <w:sz w:val="24"/>
                <w:szCs w:val="20"/>
                <w:lang w:val="lv-LV"/>
              </w:rPr>
              <w:t>"</w:t>
            </w:r>
            <w:r w:rsidRPr="00EB752C">
              <w:rPr>
                <w:rFonts w:ascii="Times New Roman" w:hAnsi="Times New Roman" w:cs="Times New Roman"/>
                <w:iCs/>
                <w:sz w:val="24"/>
                <w:szCs w:val="20"/>
                <w:lang w:val="lv-LV"/>
              </w:rPr>
              <w:t>Nesadalītais finansējums Eiropas Savienības politiku instrumentu un pārējās ārvalstu finanšu palīdzības līdzfinansēto projektu un pasākumu īstenošanai</w:t>
            </w:r>
            <w:r w:rsidR="00744427" w:rsidRPr="00EB752C">
              <w:rPr>
                <w:rFonts w:ascii="Times New Roman" w:hAnsi="Times New Roman" w:cs="Times New Roman"/>
                <w:iCs/>
                <w:sz w:val="24"/>
                <w:szCs w:val="20"/>
                <w:lang w:val="lv-LV"/>
              </w:rPr>
              <w:t>"</w:t>
            </w:r>
            <w:r w:rsidRPr="00EB752C">
              <w:rPr>
                <w:rFonts w:ascii="Times New Roman" w:hAnsi="Times New Roman" w:cs="Times New Roman"/>
                <w:iCs/>
                <w:sz w:val="24"/>
                <w:szCs w:val="20"/>
                <w:lang w:val="lv-LV"/>
              </w:rPr>
              <w:t xml:space="preserve">. </w:t>
            </w:r>
          </w:p>
          <w:p w14:paraId="7FCED766" w14:textId="54AD2E1F" w:rsidR="00005EA9" w:rsidRPr="00EB752C" w:rsidRDefault="00885F87" w:rsidP="00EB752C">
            <w:pPr>
              <w:pStyle w:val="ListParagraph"/>
              <w:spacing w:after="0" w:line="240" w:lineRule="auto"/>
              <w:ind w:left="0"/>
              <w:jc w:val="both"/>
              <w:rPr>
                <w:rFonts w:ascii="Times New Roman" w:hAnsi="Times New Roman" w:cs="Times New Roman"/>
                <w:iCs/>
                <w:sz w:val="24"/>
                <w:szCs w:val="20"/>
                <w:lang w:val="lv-LV"/>
              </w:rPr>
            </w:pPr>
            <w:r>
              <w:rPr>
                <w:rFonts w:ascii="Times New Roman" w:hAnsi="Times New Roman" w:cs="Times New Roman"/>
                <w:iCs/>
                <w:sz w:val="24"/>
                <w:szCs w:val="20"/>
                <w:lang w:val="lv-LV"/>
              </w:rPr>
              <w:t>P</w:t>
            </w:r>
            <w:r w:rsidRPr="00721120">
              <w:rPr>
                <w:rFonts w:ascii="Times New Roman" w:hAnsi="Times New Roman" w:cs="Times New Roman"/>
                <w:iCs/>
                <w:sz w:val="24"/>
                <w:szCs w:val="20"/>
                <w:lang w:val="lv-LV"/>
              </w:rPr>
              <w:t>ašvaldības</w:t>
            </w:r>
            <w:r>
              <w:rPr>
                <w:rFonts w:ascii="Times New Roman" w:hAnsi="Times New Roman" w:cs="Times New Roman"/>
                <w:iCs/>
                <w:sz w:val="24"/>
                <w:szCs w:val="20"/>
                <w:lang w:val="lv-LV"/>
              </w:rPr>
              <w:t xml:space="preserve"> </w:t>
            </w:r>
            <w:r w:rsidRPr="00AE6CF5">
              <w:rPr>
                <w:rFonts w:ascii="Times New Roman" w:hAnsi="Times New Roman" w:cs="Times New Roman"/>
                <w:iCs/>
                <w:sz w:val="24"/>
                <w:szCs w:val="20"/>
                <w:lang w:val="lv-LV"/>
              </w:rPr>
              <w:t xml:space="preserve">sedz </w:t>
            </w:r>
            <w:r>
              <w:rPr>
                <w:rFonts w:ascii="Times New Roman" w:hAnsi="Times New Roman" w:cs="Times New Roman"/>
                <w:iCs/>
                <w:sz w:val="24"/>
                <w:szCs w:val="20"/>
                <w:lang w:val="lv-LV"/>
              </w:rPr>
              <w:t>a</w:t>
            </w:r>
            <w:r w:rsidRPr="00EB752C">
              <w:rPr>
                <w:rFonts w:ascii="Times New Roman" w:hAnsi="Times New Roman" w:cs="Times New Roman"/>
                <w:iCs/>
                <w:sz w:val="24"/>
                <w:szCs w:val="20"/>
                <w:lang w:val="lv-LV"/>
              </w:rPr>
              <w:t xml:space="preserve">r </w:t>
            </w:r>
            <w:r w:rsidR="005E220E" w:rsidRPr="00EB752C">
              <w:rPr>
                <w:rFonts w:ascii="Times New Roman" w:hAnsi="Times New Roman" w:cs="Times New Roman"/>
                <w:iCs/>
                <w:sz w:val="24"/>
                <w:szCs w:val="20"/>
                <w:lang w:val="lv-LV"/>
              </w:rPr>
              <w:t xml:space="preserve">pakalpojuma īstenošanu saistītās izmaksas </w:t>
            </w:r>
            <w:r w:rsidR="00977A89">
              <w:rPr>
                <w:rFonts w:ascii="Times New Roman" w:hAnsi="Times New Roman" w:cs="Times New Roman"/>
                <w:iCs/>
                <w:sz w:val="24"/>
                <w:szCs w:val="20"/>
                <w:lang w:val="lv-LV"/>
              </w:rPr>
              <w:t>(</w:t>
            </w:r>
            <w:r w:rsidR="005E220E" w:rsidRPr="00EB752C">
              <w:rPr>
                <w:rFonts w:ascii="Times New Roman" w:hAnsi="Times New Roman" w:cs="Times New Roman"/>
                <w:iCs/>
                <w:sz w:val="24"/>
                <w:szCs w:val="20"/>
                <w:lang w:val="lv-LV"/>
              </w:rPr>
              <w:t xml:space="preserve">atbilstoši likumā norādītajam līdzdalības budžeta konkursam atvēlētajam minimālajam </w:t>
            </w:r>
            <w:r w:rsidR="00977A89" w:rsidRPr="00EB752C">
              <w:rPr>
                <w:rFonts w:ascii="Times New Roman" w:hAnsi="Times New Roman" w:cs="Times New Roman"/>
                <w:iCs/>
                <w:sz w:val="24"/>
                <w:szCs w:val="20"/>
                <w:lang w:val="lv-LV"/>
              </w:rPr>
              <w:t>ap</w:t>
            </w:r>
            <w:r w:rsidR="00977A89">
              <w:rPr>
                <w:rFonts w:ascii="Times New Roman" w:hAnsi="Times New Roman" w:cs="Times New Roman"/>
                <w:iCs/>
                <w:sz w:val="24"/>
                <w:szCs w:val="20"/>
                <w:lang w:val="lv-LV"/>
              </w:rPr>
              <w:t>mēr</w:t>
            </w:r>
            <w:r w:rsidR="00977A89" w:rsidRPr="00EB752C">
              <w:rPr>
                <w:rFonts w:ascii="Times New Roman" w:hAnsi="Times New Roman" w:cs="Times New Roman"/>
                <w:iCs/>
                <w:sz w:val="24"/>
                <w:szCs w:val="20"/>
                <w:lang w:val="lv-LV"/>
              </w:rPr>
              <w:t xml:space="preserve">am </w:t>
            </w:r>
            <w:r w:rsidR="005E220E" w:rsidRPr="00EB752C">
              <w:rPr>
                <w:rFonts w:ascii="Times New Roman" w:hAnsi="Times New Roman" w:cs="Times New Roman"/>
                <w:iCs/>
                <w:sz w:val="24"/>
                <w:szCs w:val="20"/>
                <w:lang w:val="lv-LV"/>
              </w:rPr>
              <w:t>un pašvaldības nolikumos noteiktajam ap</w:t>
            </w:r>
            <w:r w:rsidR="00977A89">
              <w:rPr>
                <w:rFonts w:ascii="Times New Roman" w:hAnsi="Times New Roman" w:cs="Times New Roman"/>
                <w:iCs/>
                <w:sz w:val="24"/>
                <w:szCs w:val="20"/>
                <w:lang w:val="lv-LV"/>
              </w:rPr>
              <w:t>mēr</w:t>
            </w:r>
            <w:r w:rsidR="005E220E" w:rsidRPr="00EB752C">
              <w:rPr>
                <w:rFonts w:ascii="Times New Roman" w:hAnsi="Times New Roman" w:cs="Times New Roman"/>
                <w:iCs/>
                <w:sz w:val="24"/>
                <w:szCs w:val="20"/>
                <w:lang w:val="lv-LV"/>
              </w:rPr>
              <w:t>am</w:t>
            </w:r>
            <w:r>
              <w:rPr>
                <w:rFonts w:ascii="Times New Roman" w:hAnsi="Times New Roman" w:cs="Times New Roman"/>
                <w:iCs/>
                <w:sz w:val="24"/>
                <w:szCs w:val="20"/>
                <w:lang w:val="lv-LV"/>
              </w:rPr>
              <w:t>)</w:t>
            </w:r>
            <w:r w:rsidR="005E220E" w:rsidRPr="00EB752C">
              <w:rPr>
                <w:rFonts w:ascii="Times New Roman" w:hAnsi="Times New Roman" w:cs="Times New Roman"/>
                <w:iCs/>
                <w:sz w:val="24"/>
                <w:szCs w:val="20"/>
                <w:lang w:val="lv-LV"/>
              </w:rPr>
              <w:t>, kā arī administratīvās izmaksas konkursu organizēšanai un uzraudzībai</w:t>
            </w:r>
            <w:r w:rsidRPr="00EB752C">
              <w:rPr>
                <w:rFonts w:ascii="Times New Roman" w:hAnsi="Times New Roman" w:cs="Times New Roman"/>
                <w:iCs/>
                <w:sz w:val="24"/>
                <w:szCs w:val="20"/>
                <w:lang w:val="lv-LV"/>
              </w:rPr>
              <w:t>.</w:t>
            </w:r>
            <w:r>
              <w:rPr>
                <w:rFonts w:ascii="Times New Roman" w:hAnsi="Times New Roman" w:cs="Times New Roman"/>
                <w:iCs/>
                <w:sz w:val="24"/>
                <w:szCs w:val="20"/>
                <w:lang w:val="lv-LV"/>
              </w:rPr>
              <w:t xml:space="preserve"> </w:t>
            </w:r>
            <w:r w:rsidR="005E220E" w:rsidRPr="00EB752C">
              <w:rPr>
                <w:rFonts w:ascii="Times New Roman" w:hAnsi="Times New Roman" w:cs="Times New Roman"/>
                <w:iCs/>
                <w:sz w:val="24"/>
                <w:szCs w:val="20"/>
                <w:lang w:val="lv-LV"/>
              </w:rPr>
              <w:t>Līdzdalības budžeta informācijas sistēmas uzturēšanas izmaksas tiks pieprasītas Valsts informācijas sistēmu likumā noteiktajā kārtībā, pašvaldību līdzfinansējums informācijas sistēmas uzturēšanai nav plānots</w:t>
            </w:r>
          </w:p>
        </w:tc>
      </w:tr>
    </w:tbl>
    <w:p w14:paraId="64352D18" w14:textId="77777777" w:rsidR="00005EA9" w:rsidRPr="00EB752C" w:rsidRDefault="00005EA9" w:rsidP="00EB752C">
      <w:pPr>
        <w:rPr>
          <w:rFonts w:cs="Times New Roman"/>
          <w:bCs/>
        </w:rPr>
      </w:pPr>
    </w:p>
    <w:p w14:paraId="1E356B13" w14:textId="6A491E5E" w:rsidR="005E220E" w:rsidRPr="00EB752C" w:rsidRDefault="0011067E" w:rsidP="00EB752C">
      <w:pPr>
        <w:spacing w:after="60"/>
        <w:ind w:left="227" w:hanging="227"/>
        <w:rPr>
          <w:rFonts w:cs="Times New Roman"/>
          <w:b/>
          <w:bCs/>
        </w:rPr>
      </w:pPr>
      <w:r w:rsidRPr="00EB752C">
        <w:rPr>
          <w:rFonts w:cs="Times New Roman"/>
          <w:b/>
          <w:bCs/>
        </w:rPr>
        <w:t xml:space="preserve">8. </w:t>
      </w:r>
      <w:r w:rsidR="005E220E" w:rsidRPr="00EB752C">
        <w:rPr>
          <w:rFonts w:cs="Times New Roman"/>
          <w:b/>
          <w:bCs/>
        </w:rPr>
        <w:t xml:space="preserve">Pakalpojuma sniegšanas uzsākšanai vai izvēršanai nepieciešamā papildu valsts budžeta finansējuma apmērs un </w:t>
      </w:r>
      <w:r w:rsidR="00885F87">
        <w:rPr>
          <w:rFonts w:cs="Times New Roman"/>
          <w:b/>
          <w:bCs/>
        </w:rPr>
        <w:t xml:space="preserve">tā </w:t>
      </w:r>
      <w:r w:rsidR="005E220E" w:rsidRPr="00EB752C">
        <w:rPr>
          <w:rFonts w:cs="Times New Roman"/>
          <w:b/>
          <w:bCs/>
        </w:rPr>
        <w:t>pamatojums, ņemot vērā arī ieguvumus un izmaksas</w:t>
      </w:r>
      <w:r w:rsidR="005E220E" w:rsidRPr="00EB752C">
        <w:rPr>
          <w:rFonts w:cs="Times New Roman"/>
          <w:b/>
          <w:bCs/>
          <w:vertAlign w:val="superscript"/>
        </w:rPr>
        <w:t>2</w:t>
      </w:r>
    </w:p>
    <w:tbl>
      <w:tblPr>
        <w:tblStyle w:val="TableGrid"/>
        <w:tblW w:w="9214" w:type="dxa"/>
        <w:tblInd w:w="-5" w:type="dxa"/>
        <w:tblLook w:val="04A0" w:firstRow="1" w:lastRow="0" w:firstColumn="1" w:lastColumn="0" w:noHBand="0" w:noVBand="1"/>
      </w:tblPr>
      <w:tblGrid>
        <w:gridCol w:w="9214"/>
      </w:tblGrid>
      <w:tr w:rsidR="005E220E" w:rsidRPr="00AA08D7" w14:paraId="7E44A949" w14:textId="77777777" w:rsidTr="00EB752C">
        <w:tc>
          <w:tcPr>
            <w:tcW w:w="9214" w:type="dxa"/>
          </w:tcPr>
          <w:p w14:paraId="2E9D7587" w14:textId="55CE1F47" w:rsidR="005E220E" w:rsidRPr="00EB752C" w:rsidRDefault="005E220E" w:rsidP="00EB752C">
            <w:pPr>
              <w:pStyle w:val="ListParagraph"/>
              <w:spacing w:after="0" w:line="240" w:lineRule="auto"/>
              <w:ind w:left="0"/>
              <w:jc w:val="both"/>
              <w:rPr>
                <w:rFonts w:ascii="Times New Roman" w:hAnsi="Times New Roman" w:cs="Times New Roman"/>
                <w:iCs/>
                <w:sz w:val="24"/>
                <w:szCs w:val="20"/>
                <w:lang w:val="lv-LV"/>
              </w:rPr>
            </w:pPr>
            <w:r w:rsidRPr="00EB752C">
              <w:rPr>
                <w:rFonts w:ascii="Times New Roman" w:hAnsi="Times New Roman" w:cs="Times New Roman"/>
                <w:iCs/>
                <w:sz w:val="24"/>
                <w:szCs w:val="20"/>
                <w:lang w:val="lv-LV"/>
              </w:rPr>
              <w:t xml:space="preserve">Pēc projekta pabeigšanas nepieciešamais papildu finansējums no valsts budžeta ir </w:t>
            </w:r>
            <w:r w:rsidR="00EE59C4" w:rsidRPr="00EB752C">
              <w:rPr>
                <w:rFonts w:ascii="Times New Roman" w:hAnsi="Times New Roman" w:cs="Times New Roman"/>
                <w:iCs/>
                <w:sz w:val="24"/>
                <w:szCs w:val="20"/>
                <w:lang w:val="lv-LV"/>
              </w:rPr>
              <w:t>74 907</w:t>
            </w:r>
            <w:r w:rsidR="00005EA9" w:rsidRPr="00EB752C">
              <w:rPr>
                <w:rFonts w:ascii="Times New Roman" w:hAnsi="Times New Roman" w:cs="Times New Roman"/>
                <w:iCs/>
                <w:sz w:val="24"/>
                <w:szCs w:val="20"/>
                <w:lang w:val="lv-LV"/>
              </w:rPr>
              <w:t xml:space="preserve"> </w:t>
            </w:r>
            <w:r w:rsidRPr="00EB752C">
              <w:rPr>
                <w:rFonts w:ascii="Times New Roman" w:hAnsi="Times New Roman" w:cs="Times New Roman"/>
                <w:i/>
                <w:sz w:val="24"/>
                <w:szCs w:val="20"/>
                <w:lang w:val="lv-LV"/>
              </w:rPr>
              <w:t>euro</w:t>
            </w:r>
            <w:r w:rsidRPr="00EB752C">
              <w:rPr>
                <w:rFonts w:ascii="Times New Roman" w:hAnsi="Times New Roman" w:cs="Times New Roman"/>
                <w:iCs/>
                <w:sz w:val="24"/>
                <w:szCs w:val="20"/>
                <w:lang w:val="lv-LV"/>
              </w:rPr>
              <w:t xml:space="preserve"> gadā jeb </w:t>
            </w:r>
            <w:r w:rsidR="00EE59C4" w:rsidRPr="00EB752C">
              <w:rPr>
                <w:rFonts w:ascii="Times New Roman" w:hAnsi="Times New Roman" w:cs="Times New Roman"/>
                <w:iCs/>
                <w:sz w:val="24"/>
                <w:szCs w:val="20"/>
                <w:lang w:val="lv-LV"/>
              </w:rPr>
              <w:t>6242,25</w:t>
            </w:r>
            <w:r w:rsidRPr="00EB752C">
              <w:rPr>
                <w:rFonts w:ascii="Times New Roman" w:hAnsi="Times New Roman" w:cs="Times New Roman"/>
                <w:iCs/>
                <w:sz w:val="24"/>
                <w:szCs w:val="20"/>
                <w:lang w:val="lv-LV"/>
              </w:rPr>
              <w:t xml:space="preserve"> </w:t>
            </w:r>
            <w:r w:rsidRPr="00EB752C">
              <w:rPr>
                <w:rFonts w:ascii="Times New Roman" w:hAnsi="Times New Roman" w:cs="Times New Roman"/>
                <w:i/>
                <w:sz w:val="24"/>
                <w:szCs w:val="20"/>
                <w:lang w:val="lv-LV"/>
              </w:rPr>
              <w:t>euro</w:t>
            </w:r>
            <w:r w:rsidRPr="00EB752C">
              <w:rPr>
                <w:rFonts w:ascii="Times New Roman" w:hAnsi="Times New Roman" w:cs="Times New Roman"/>
                <w:iCs/>
                <w:sz w:val="24"/>
                <w:szCs w:val="20"/>
                <w:lang w:val="lv-LV"/>
              </w:rPr>
              <w:t xml:space="preserve"> mēnesī, </w:t>
            </w:r>
            <w:r w:rsidR="00885F87" w:rsidRPr="00EB752C">
              <w:rPr>
                <w:rFonts w:ascii="Times New Roman" w:hAnsi="Times New Roman" w:cs="Times New Roman"/>
                <w:iCs/>
                <w:sz w:val="24"/>
                <w:szCs w:val="20"/>
                <w:lang w:val="lv-LV"/>
              </w:rPr>
              <w:t xml:space="preserve"> un tas ir </w:t>
            </w:r>
            <w:r w:rsidRPr="00EB752C">
              <w:rPr>
                <w:rFonts w:ascii="Times New Roman" w:hAnsi="Times New Roman" w:cs="Times New Roman"/>
                <w:iCs/>
                <w:sz w:val="24"/>
                <w:szCs w:val="20"/>
                <w:lang w:val="lv-LV"/>
              </w:rPr>
              <w:t xml:space="preserve">paredzēts pakalpojuma darbības nodrošināšanai, informācijas sistēmas uzlabojumiem un tās uzturēšanai. </w:t>
            </w:r>
            <w:r w:rsidR="00885F87" w:rsidRPr="00EB752C">
              <w:rPr>
                <w:rFonts w:ascii="Times New Roman" w:hAnsi="Times New Roman" w:cs="Times New Roman"/>
                <w:iCs/>
                <w:sz w:val="24"/>
                <w:szCs w:val="20"/>
                <w:lang w:val="lv-LV"/>
              </w:rPr>
              <w:t>Ņemot vērā</w:t>
            </w:r>
            <w:r w:rsidRPr="00EB752C">
              <w:rPr>
                <w:rFonts w:ascii="Times New Roman" w:hAnsi="Times New Roman" w:cs="Times New Roman"/>
                <w:iCs/>
                <w:sz w:val="24"/>
                <w:szCs w:val="20"/>
                <w:lang w:val="lv-LV"/>
              </w:rPr>
              <w:t>, ka projekta rezultātā tiks attīstīts centralizēts pakalpojums, kura pieejamību nodrošinās valsts informācijas sistēma, uzturēšanas finansējumu paredzēts pieprasīt Valsts informācijas sistēmu likumā noteiktajā kārtībā.</w:t>
            </w:r>
          </w:p>
          <w:p w14:paraId="69B27523" w14:textId="5F92CC05" w:rsidR="005E220E" w:rsidRPr="00EB752C" w:rsidRDefault="005E220E" w:rsidP="00EB752C">
            <w:pPr>
              <w:pStyle w:val="ListParagraph"/>
              <w:spacing w:after="0" w:line="240" w:lineRule="auto"/>
              <w:ind w:left="0"/>
              <w:jc w:val="both"/>
              <w:rPr>
                <w:rFonts w:ascii="Times New Roman" w:hAnsi="Times New Roman" w:cs="Times New Roman"/>
                <w:i/>
                <w:spacing w:val="-2"/>
                <w:sz w:val="24"/>
                <w:szCs w:val="20"/>
                <w:lang w:val="lv-LV"/>
              </w:rPr>
            </w:pPr>
            <w:r w:rsidRPr="00EB752C">
              <w:rPr>
                <w:rFonts w:ascii="Times New Roman" w:hAnsi="Times New Roman" w:cs="Times New Roman"/>
                <w:iCs/>
                <w:spacing w:val="-2"/>
                <w:sz w:val="24"/>
                <w:szCs w:val="20"/>
                <w:lang w:val="lv-LV"/>
              </w:rPr>
              <w:t>Informācijas sistēmas izveide sniegs iespēju projektu iesniegšanas un balsošanas pakalpojumus sniegt automatizēti tiešsaistē, tādējādi pašvaldībām nebūs nepieciešams papildu finansējums personāla algošanai pakalpojumu sniegšanai klātienē</w:t>
            </w:r>
          </w:p>
        </w:tc>
      </w:tr>
    </w:tbl>
    <w:p w14:paraId="0244536D" w14:textId="77777777" w:rsidR="000E5A96" w:rsidRPr="00EB752C" w:rsidRDefault="000E5A96" w:rsidP="000E5A96">
      <w:pPr>
        <w:rPr>
          <w:rFonts w:eastAsia="Times New Roman" w:cs="Times New Roman"/>
          <w:sz w:val="22"/>
          <w:szCs w:val="28"/>
          <w:lang w:eastAsia="lv-LV"/>
        </w:rPr>
      </w:pPr>
    </w:p>
    <w:p w14:paraId="124140EF" w14:textId="77777777" w:rsidR="000E5A96" w:rsidRPr="00EB752C" w:rsidRDefault="000E5A96" w:rsidP="000E5A96">
      <w:pPr>
        <w:ind w:firstLine="709"/>
        <w:rPr>
          <w:rFonts w:eastAsia="Times New Roman" w:cs="Times New Roman"/>
          <w:sz w:val="20"/>
          <w:szCs w:val="24"/>
          <w:lang w:eastAsia="lv-LV"/>
        </w:rPr>
      </w:pPr>
      <w:r w:rsidRPr="00EB752C">
        <w:rPr>
          <w:rFonts w:eastAsia="Times New Roman" w:cs="Times New Roman"/>
          <w:sz w:val="20"/>
          <w:szCs w:val="24"/>
          <w:lang w:eastAsia="lv-LV"/>
        </w:rPr>
        <w:t>Piezīmes.</w:t>
      </w:r>
    </w:p>
    <w:p w14:paraId="6C64DD7A" w14:textId="2A82FCC3" w:rsidR="000E5A96" w:rsidRPr="00EB752C" w:rsidRDefault="000E5A96" w:rsidP="000E5A96">
      <w:pPr>
        <w:ind w:firstLine="709"/>
        <w:rPr>
          <w:rFonts w:cs="Times New Roman"/>
          <w:sz w:val="20"/>
          <w:szCs w:val="24"/>
        </w:rPr>
      </w:pPr>
      <w:r w:rsidRPr="00EB752C">
        <w:rPr>
          <w:rFonts w:cs="Times New Roman"/>
          <w:sz w:val="20"/>
        </w:rPr>
        <w:t xml:space="preserve">1. </w:t>
      </w:r>
      <w:r w:rsidRPr="00EB752C">
        <w:rPr>
          <w:rFonts w:cs="Times New Roman"/>
          <w:sz w:val="20"/>
          <w:szCs w:val="24"/>
        </w:rPr>
        <w:t>Saskaņā ar informatīv</w:t>
      </w:r>
      <w:r w:rsidR="00885F87">
        <w:rPr>
          <w:rFonts w:cs="Times New Roman"/>
          <w:sz w:val="20"/>
          <w:szCs w:val="24"/>
        </w:rPr>
        <w:t>ajā</w:t>
      </w:r>
      <w:r w:rsidRPr="00EB752C">
        <w:rPr>
          <w:rFonts w:cs="Times New Roman"/>
          <w:sz w:val="20"/>
          <w:szCs w:val="24"/>
        </w:rPr>
        <w:t xml:space="preserve"> ziņojum</w:t>
      </w:r>
      <w:r w:rsidR="00885F87">
        <w:rPr>
          <w:rFonts w:cs="Times New Roman"/>
          <w:sz w:val="20"/>
          <w:szCs w:val="24"/>
        </w:rPr>
        <w:t>ā</w:t>
      </w:r>
      <w:r w:rsidRPr="00EB752C">
        <w:rPr>
          <w:rFonts w:cs="Times New Roman"/>
          <w:sz w:val="20"/>
          <w:szCs w:val="24"/>
        </w:rPr>
        <w:t xml:space="preserve"> "Par valsts pārvaldes informācijas un komunikācijas tehnoloģiju koplietošanas pakalpojumu attīstības plānošanu un finansēšanu" (pieņemts zināšanai Ministru kabineta 2022. gada 7.</w:t>
      </w:r>
      <w:r w:rsidR="00885F87">
        <w:rPr>
          <w:rFonts w:cs="Times New Roman"/>
          <w:sz w:val="20"/>
          <w:szCs w:val="24"/>
        </w:rPr>
        <w:t> </w:t>
      </w:r>
      <w:r w:rsidRPr="00EB752C">
        <w:rPr>
          <w:rFonts w:cs="Times New Roman"/>
          <w:sz w:val="20"/>
          <w:szCs w:val="24"/>
        </w:rPr>
        <w:t>jūnija sēdē (prot. Nr.</w:t>
      </w:r>
      <w:r w:rsidR="00885F87">
        <w:rPr>
          <w:rFonts w:cs="Times New Roman"/>
          <w:sz w:val="20"/>
          <w:szCs w:val="24"/>
        </w:rPr>
        <w:t> </w:t>
      </w:r>
      <w:r w:rsidRPr="00EB752C">
        <w:rPr>
          <w:rFonts w:cs="Times New Roman"/>
          <w:sz w:val="20"/>
          <w:szCs w:val="24"/>
        </w:rPr>
        <w:t xml:space="preserve">30 29. §)) definētajām centralizēto funkciju un IKT koplietošanas pakalpojumu finansēšanas pieejām. </w:t>
      </w:r>
    </w:p>
    <w:p w14:paraId="74917B31" w14:textId="7E278F8A" w:rsidR="000E5A96" w:rsidRPr="00EB752C" w:rsidRDefault="000E5A96" w:rsidP="000E5A96">
      <w:pPr>
        <w:ind w:firstLine="709"/>
        <w:rPr>
          <w:rFonts w:eastAsia="Times New Roman" w:cs="Times New Roman"/>
          <w:sz w:val="20"/>
          <w:szCs w:val="24"/>
          <w:lang w:eastAsia="lv-LV"/>
        </w:rPr>
      </w:pPr>
      <w:r w:rsidRPr="00EB752C">
        <w:rPr>
          <w:rFonts w:cs="Times New Roman"/>
          <w:sz w:val="20"/>
          <w:szCs w:val="24"/>
        </w:rPr>
        <w:t>2. Aizpilda, ja 7.</w:t>
      </w:r>
      <w:r w:rsidR="00885F87">
        <w:rPr>
          <w:rFonts w:cs="Times New Roman"/>
          <w:sz w:val="20"/>
          <w:szCs w:val="24"/>
        </w:rPr>
        <w:t> </w:t>
      </w:r>
      <w:r w:rsidRPr="00EB752C">
        <w:rPr>
          <w:rFonts w:cs="Times New Roman"/>
          <w:sz w:val="20"/>
          <w:szCs w:val="24"/>
        </w:rPr>
        <w:t>punktā norādītā izvēlētā finansēšanas pieeja paredz, ka pakalpojuma uzturēšanu pakalpojuma sniedzējs nevar nodrošināt atbilstoši esošajiem budžeta līdzekļiem un ir nepieciešama finansējuma pārdale no pakalpojuma izmantotājiem (citām valsts budžeta iestādēm) vai ir nepieciešams papildu valsts budžeta finansējums, kas tiks pieprasīts normatīvajos aktos noteiktajā kārtībā.</w:t>
      </w:r>
    </w:p>
    <w:p w14:paraId="2B1F531A" w14:textId="77777777" w:rsidR="005E220E" w:rsidRPr="00EB752C" w:rsidRDefault="005E220E" w:rsidP="005E220E">
      <w:pPr>
        <w:rPr>
          <w:rFonts w:eastAsia="Times New Roman" w:cs="Times New Roman"/>
          <w:sz w:val="20"/>
          <w:szCs w:val="28"/>
          <w:lang w:eastAsia="lv-LV"/>
        </w:rPr>
      </w:pPr>
    </w:p>
    <w:p w14:paraId="6BC3D067" w14:textId="77777777" w:rsidR="005E220E" w:rsidRPr="00EB752C" w:rsidRDefault="005E220E" w:rsidP="005E220E">
      <w:pPr>
        <w:rPr>
          <w:rFonts w:eastAsia="Times New Roman" w:cs="Times New Roman"/>
          <w:sz w:val="18"/>
          <w:szCs w:val="24"/>
          <w:lang w:eastAsia="lv-LV"/>
        </w:rPr>
      </w:pPr>
      <w:r w:rsidRPr="00EB752C">
        <w:rPr>
          <w:rFonts w:eastAsia="Times New Roman" w:cs="Times New Roman"/>
          <w:sz w:val="18"/>
          <w:szCs w:val="24"/>
          <w:lang w:eastAsia="lv-LV"/>
        </w:rPr>
        <w:t xml:space="preserve">Lietotie saīsinājumi: </w:t>
      </w:r>
    </w:p>
    <w:p w14:paraId="521EF5F4" w14:textId="4EBAA502" w:rsidR="005E220E" w:rsidRPr="00EB752C" w:rsidRDefault="005E220E" w:rsidP="005E220E">
      <w:pPr>
        <w:rPr>
          <w:rFonts w:eastAsia="Times New Roman" w:cs="Times New Roman"/>
          <w:sz w:val="18"/>
          <w:szCs w:val="24"/>
          <w:lang w:eastAsia="lv-LV"/>
        </w:rPr>
      </w:pPr>
      <w:r w:rsidRPr="00EB752C">
        <w:rPr>
          <w:rFonts w:eastAsia="Times New Roman" w:cs="Times New Roman"/>
          <w:sz w:val="18"/>
          <w:szCs w:val="24"/>
          <w:lang w:eastAsia="lv-LV"/>
        </w:rPr>
        <w:t xml:space="preserve">SLA – </w:t>
      </w:r>
      <w:r w:rsidR="00924D3F" w:rsidRPr="00AA08D7">
        <w:rPr>
          <w:rFonts w:eastAsia="Times New Roman" w:cs="Times New Roman"/>
          <w:sz w:val="18"/>
          <w:szCs w:val="24"/>
          <w:lang w:eastAsia="lv-LV"/>
        </w:rPr>
        <w:t xml:space="preserve">pakalpojuma līmeņa vienošanās </w:t>
      </w:r>
      <w:r w:rsidRPr="00EB752C">
        <w:rPr>
          <w:rFonts w:eastAsia="Times New Roman" w:cs="Times New Roman"/>
          <w:sz w:val="18"/>
          <w:szCs w:val="24"/>
          <w:lang w:eastAsia="lv-LV"/>
        </w:rPr>
        <w:t xml:space="preserve">(angl. – </w:t>
      </w:r>
      <w:r w:rsidRPr="00EB752C">
        <w:rPr>
          <w:rFonts w:eastAsia="Times New Roman" w:cs="Times New Roman"/>
          <w:i/>
          <w:iCs/>
          <w:sz w:val="18"/>
          <w:szCs w:val="24"/>
          <w:lang w:eastAsia="lv-LV"/>
        </w:rPr>
        <w:t>Service Level Agreement</w:t>
      </w:r>
      <w:r w:rsidRPr="00EB752C">
        <w:rPr>
          <w:rFonts w:eastAsia="Times New Roman" w:cs="Times New Roman"/>
          <w:sz w:val="18"/>
          <w:szCs w:val="24"/>
          <w:lang w:eastAsia="lv-LV"/>
        </w:rPr>
        <w:t>)</w:t>
      </w:r>
    </w:p>
    <w:p w14:paraId="49FB4DB2" w14:textId="69590B93" w:rsidR="004C5A8C" w:rsidRPr="00EB752C" w:rsidRDefault="005E220E" w:rsidP="00EB752C">
      <w:pPr>
        <w:rPr>
          <w:rFonts w:eastAsia="Times New Roman" w:cs="Times New Roman"/>
          <w:sz w:val="18"/>
          <w:szCs w:val="24"/>
          <w:lang w:eastAsia="lv-LV"/>
        </w:rPr>
      </w:pPr>
      <w:r w:rsidRPr="00EB752C">
        <w:rPr>
          <w:rFonts w:eastAsia="Times New Roman" w:cs="Times New Roman"/>
          <w:sz w:val="18"/>
          <w:szCs w:val="24"/>
          <w:lang w:eastAsia="lv-LV"/>
        </w:rPr>
        <w:t>IKT – informācijas un komunikācijas tehnoloģijas</w:t>
      </w:r>
    </w:p>
    <w:sectPr w:rsidR="004C5A8C" w:rsidRPr="00EB752C" w:rsidSect="00EB752C">
      <w:headerReference w:type="default" r:id="rId11"/>
      <w:footerReference w:type="default" r:id="rId12"/>
      <w:footerReference w:type="first" r:id="rId13"/>
      <w:pgSz w:w="11906" w:h="16838" w:code="9"/>
      <w:pgMar w:top="1361" w:right="1134" w:bottom="107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D6B118" w14:textId="77777777" w:rsidR="008F2A73" w:rsidRDefault="008F2A73" w:rsidP="00EB5A50">
      <w:r>
        <w:separator/>
      </w:r>
    </w:p>
  </w:endnote>
  <w:endnote w:type="continuationSeparator" w:id="0">
    <w:p w14:paraId="7E7F4B8B" w14:textId="77777777" w:rsidR="008F2A73" w:rsidRDefault="008F2A73" w:rsidP="00EB5A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imes New Roman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34326" w14:textId="488CF754" w:rsidR="00EB5A50" w:rsidRPr="00EB752C" w:rsidRDefault="000F2ADA" w:rsidP="00EB752C">
    <w:pPr>
      <w:pStyle w:val="Footer"/>
      <w:rPr>
        <w:rFonts w:cs="Times New Roman"/>
        <w:sz w:val="16"/>
        <w:szCs w:val="16"/>
      </w:rPr>
    </w:pPr>
    <w:r w:rsidRPr="000F2ADA">
      <w:rPr>
        <w:sz w:val="16"/>
        <w:szCs w:val="16"/>
      </w:rPr>
      <w:t>R3462_2p2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A638C" w14:textId="6F8573F1" w:rsidR="000F2ADA" w:rsidRPr="00EB752C" w:rsidRDefault="000F2ADA" w:rsidP="000F2ADA">
    <w:pPr>
      <w:pStyle w:val="Footer"/>
      <w:rPr>
        <w:rFonts w:cs="Times New Roman"/>
        <w:sz w:val="16"/>
        <w:szCs w:val="16"/>
      </w:rPr>
    </w:pPr>
    <w:r>
      <w:rPr>
        <w:sz w:val="16"/>
        <w:szCs w:val="16"/>
      </w:rPr>
      <w:t>R3462_2p2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808ABA" w14:textId="77777777" w:rsidR="008F2A73" w:rsidRDefault="008F2A73" w:rsidP="00EB5A50">
      <w:r>
        <w:separator/>
      </w:r>
    </w:p>
  </w:footnote>
  <w:footnote w:type="continuationSeparator" w:id="0">
    <w:p w14:paraId="3A884430" w14:textId="77777777" w:rsidR="008F2A73" w:rsidRDefault="008F2A73" w:rsidP="00EB5A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4832360"/>
      <w:docPartObj>
        <w:docPartGallery w:val="Page Numbers (Top of Page)"/>
        <w:docPartUnique/>
      </w:docPartObj>
    </w:sdtPr>
    <w:sdtEndPr>
      <w:rPr>
        <w:noProof/>
      </w:rPr>
    </w:sdtEndPr>
    <w:sdtContent>
      <w:p w14:paraId="3EEFD504" w14:textId="29930B23" w:rsidR="000F2ADA" w:rsidRDefault="000F2ADA" w:rsidP="00EB752C">
        <w:pPr>
          <w:pStyle w:val="Header"/>
          <w:jc w:val="center"/>
        </w:pPr>
        <w:r>
          <w:fldChar w:fldCharType="begin"/>
        </w:r>
        <w:r>
          <w:instrText xml:space="preserve"> PAGE   \* MERGEFORMAT </w:instrText>
        </w:r>
        <w:r>
          <w:fldChar w:fldCharType="separate"/>
        </w:r>
        <w:r>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371B7"/>
    <w:multiLevelType w:val="hybridMultilevel"/>
    <w:tmpl w:val="7194CC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D272479"/>
    <w:multiLevelType w:val="hybridMultilevel"/>
    <w:tmpl w:val="3BACBBE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E04391F"/>
    <w:multiLevelType w:val="hybridMultilevel"/>
    <w:tmpl w:val="109A261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28417240"/>
    <w:multiLevelType w:val="hybridMultilevel"/>
    <w:tmpl w:val="638E9A80"/>
    <w:lvl w:ilvl="0" w:tplc="B636B3CE">
      <w:start w:val="203"/>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5246D1F"/>
    <w:multiLevelType w:val="hybridMultilevel"/>
    <w:tmpl w:val="612E85A2"/>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85F5211"/>
    <w:multiLevelType w:val="hybridMultilevel"/>
    <w:tmpl w:val="E81C30E8"/>
    <w:lvl w:ilvl="0" w:tplc="4148DC24">
      <w:numFmt w:val="bullet"/>
      <w:lvlText w:val="–"/>
      <w:lvlJc w:val="left"/>
      <w:pPr>
        <w:tabs>
          <w:tab w:val="num" w:pos="720"/>
        </w:tabs>
        <w:ind w:left="720" w:hanging="360"/>
      </w:pPr>
      <w:rPr>
        <w:rFonts w:ascii="Times New Roman" w:eastAsia="Times New Roman" w:hAnsi="Times New Roman" w:cs="Times New Roman" w:hint="default"/>
      </w:rPr>
    </w:lvl>
    <w:lvl w:ilvl="1" w:tplc="D904F028">
      <w:start w:val="1"/>
      <w:numFmt w:val="decimal"/>
      <w:lvlText w:val="%2."/>
      <w:lvlJc w:val="left"/>
      <w:pPr>
        <w:tabs>
          <w:tab w:val="num" w:pos="1440"/>
        </w:tabs>
        <w:ind w:left="1440" w:hanging="360"/>
      </w:pPr>
      <w:rPr>
        <w:b/>
      </w:rPr>
    </w:lvl>
    <w:lvl w:ilvl="2" w:tplc="D6A4DB6E">
      <w:start w:val="1"/>
      <w:numFmt w:val="bullet"/>
      <w:lvlText w:val=""/>
      <w:lvlJc w:val="left"/>
      <w:pPr>
        <w:tabs>
          <w:tab w:val="num" w:pos="2160"/>
        </w:tabs>
        <w:ind w:left="2160" w:hanging="360"/>
      </w:pPr>
      <w:rPr>
        <w:rFonts w:ascii="Wingdings" w:hAnsi="Wingdings" w:hint="default"/>
      </w:rPr>
    </w:lvl>
    <w:lvl w:ilvl="3" w:tplc="A336E37C">
      <w:start w:val="1"/>
      <w:numFmt w:val="bullet"/>
      <w:lvlText w:val=""/>
      <w:lvlJc w:val="left"/>
      <w:pPr>
        <w:tabs>
          <w:tab w:val="num" w:pos="2880"/>
        </w:tabs>
        <w:ind w:left="2880" w:hanging="360"/>
      </w:pPr>
      <w:rPr>
        <w:rFonts w:ascii="Symbol" w:hAnsi="Symbol" w:hint="default"/>
      </w:rPr>
    </w:lvl>
    <w:lvl w:ilvl="4" w:tplc="CC64CF4A">
      <w:start w:val="1"/>
      <w:numFmt w:val="bullet"/>
      <w:lvlText w:val="o"/>
      <w:lvlJc w:val="left"/>
      <w:pPr>
        <w:tabs>
          <w:tab w:val="num" w:pos="3600"/>
        </w:tabs>
        <w:ind w:left="3600" w:hanging="360"/>
      </w:pPr>
      <w:rPr>
        <w:rFonts w:ascii="Courier New" w:hAnsi="Courier New" w:cs="Courier New" w:hint="default"/>
      </w:rPr>
    </w:lvl>
    <w:lvl w:ilvl="5" w:tplc="E7B217A6">
      <w:start w:val="1"/>
      <w:numFmt w:val="bullet"/>
      <w:lvlText w:val=""/>
      <w:lvlJc w:val="left"/>
      <w:pPr>
        <w:tabs>
          <w:tab w:val="num" w:pos="4320"/>
        </w:tabs>
        <w:ind w:left="4320" w:hanging="360"/>
      </w:pPr>
      <w:rPr>
        <w:rFonts w:ascii="Wingdings" w:hAnsi="Wingdings" w:hint="default"/>
      </w:rPr>
    </w:lvl>
    <w:lvl w:ilvl="6" w:tplc="83A86A82">
      <w:start w:val="1"/>
      <w:numFmt w:val="bullet"/>
      <w:lvlText w:val=""/>
      <w:lvlJc w:val="left"/>
      <w:pPr>
        <w:tabs>
          <w:tab w:val="num" w:pos="5040"/>
        </w:tabs>
        <w:ind w:left="5040" w:hanging="360"/>
      </w:pPr>
      <w:rPr>
        <w:rFonts w:ascii="Symbol" w:hAnsi="Symbol" w:hint="default"/>
      </w:rPr>
    </w:lvl>
    <w:lvl w:ilvl="7" w:tplc="65F26EB8">
      <w:start w:val="1"/>
      <w:numFmt w:val="bullet"/>
      <w:lvlText w:val="o"/>
      <w:lvlJc w:val="left"/>
      <w:pPr>
        <w:tabs>
          <w:tab w:val="num" w:pos="5760"/>
        </w:tabs>
        <w:ind w:left="5760" w:hanging="360"/>
      </w:pPr>
      <w:rPr>
        <w:rFonts w:ascii="Courier New" w:hAnsi="Courier New" w:cs="Courier New" w:hint="default"/>
      </w:rPr>
    </w:lvl>
    <w:lvl w:ilvl="8" w:tplc="EE360C8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88807FD"/>
    <w:multiLevelType w:val="hybridMultilevel"/>
    <w:tmpl w:val="452624A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3C413DA7"/>
    <w:multiLevelType w:val="hybridMultilevel"/>
    <w:tmpl w:val="612E85A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8D318C9"/>
    <w:multiLevelType w:val="hybridMultilevel"/>
    <w:tmpl w:val="FF760D5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 w15:restartNumberingAfterBreak="0">
    <w:nsid w:val="5EC56554"/>
    <w:multiLevelType w:val="hybridMultilevel"/>
    <w:tmpl w:val="FB1AE1CC"/>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0" w15:restartNumberingAfterBreak="0">
    <w:nsid w:val="62911746"/>
    <w:multiLevelType w:val="hybridMultilevel"/>
    <w:tmpl w:val="9BE62C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64276C6F"/>
    <w:multiLevelType w:val="hybridMultilevel"/>
    <w:tmpl w:val="5AD6309E"/>
    <w:lvl w:ilvl="0" w:tplc="7F4630AA">
      <w:start w:val="1"/>
      <w:numFmt w:val="bullet"/>
      <w:lvlText w:val="•"/>
      <w:lvlJc w:val="left"/>
      <w:pPr>
        <w:tabs>
          <w:tab w:val="num" w:pos="720"/>
        </w:tabs>
        <w:ind w:left="720" w:hanging="360"/>
      </w:pPr>
      <w:rPr>
        <w:rFonts w:ascii="Arial" w:hAnsi="Arial" w:hint="default"/>
      </w:rPr>
    </w:lvl>
    <w:lvl w:ilvl="1" w:tplc="6962762C" w:tentative="1">
      <w:start w:val="1"/>
      <w:numFmt w:val="bullet"/>
      <w:lvlText w:val="•"/>
      <w:lvlJc w:val="left"/>
      <w:pPr>
        <w:tabs>
          <w:tab w:val="num" w:pos="1440"/>
        </w:tabs>
        <w:ind w:left="1440" w:hanging="360"/>
      </w:pPr>
      <w:rPr>
        <w:rFonts w:ascii="Arial" w:hAnsi="Arial" w:hint="default"/>
      </w:rPr>
    </w:lvl>
    <w:lvl w:ilvl="2" w:tplc="E3F4B5C2" w:tentative="1">
      <w:start w:val="1"/>
      <w:numFmt w:val="bullet"/>
      <w:lvlText w:val="•"/>
      <w:lvlJc w:val="left"/>
      <w:pPr>
        <w:tabs>
          <w:tab w:val="num" w:pos="2160"/>
        </w:tabs>
        <w:ind w:left="2160" w:hanging="360"/>
      </w:pPr>
      <w:rPr>
        <w:rFonts w:ascii="Arial" w:hAnsi="Arial" w:hint="default"/>
      </w:rPr>
    </w:lvl>
    <w:lvl w:ilvl="3" w:tplc="521C7E54" w:tentative="1">
      <w:start w:val="1"/>
      <w:numFmt w:val="bullet"/>
      <w:lvlText w:val="•"/>
      <w:lvlJc w:val="left"/>
      <w:pPr>
        <w:tabs>
          <w:tab w:val="num" w:pos="2880"/>
        </w:tabs>
        <w:ind w:left="2880" w:hanging="360"/>
      </w:pPr>
      <w:rPr>
        <w:rFonts w:ascii="Arial" w:hAnsi="Arial" w:hint="default"/>
      </w:rPr>
    </w:lvl>
    <w:lvl w:ilvl="4" w:tplc="E034BB5C" w:tentative="1">
      <w:start w:val="1"/>
      <w:numFmt w:val="bullet"/>
      <w:lvlText w:val="•"/>
      <w:lvlJc w:val="left"/>
      <w:pPr>
        <w:tabs>
          <w:tab w:val="num" w:pos="3600"/>
        </w:tabs>
        <w:ind w:left="3600" w:hanging="360"/>
      </w:pPr>
      <w:rPr>
        <w:rFonts w:ascii="Arial" w:hAnsi="Arial" w:hint="default"/>
      </w:rPr>
    </w:lvl>
    <w:lvl w:ilvl="5" w:tplc="72824F9C" w:tentative="1">
      <w:start w:val="1"/>
      <w:numFmt w:val="bullet"/>
      <w:lvlText w:val="•"/>
      <w:lvlJc w:val="left"/>
      <w:pPr>
        <w:tabs>
          <w:tab w:val="num" w:pos="4320"/>
        </w:tabs>
        <w:ind w:left="4320" w:hanging="360"/>
      </w:pPr>
      <w:rPr>
        <w:rFonts w:ascii="Arial" w:hAnsi="Arial" w:hint="default"/>
      </w:rPr>
    </w:lvl>
    <w:lvl w:ilvl="6" w:tplc="9454C650" w:tentative="1">
      <w:start w:val="1"/>
      <w:numFmt w:val="bullet"/>
      <w:lvlText w:val="•"/>
      <w:lvlJc w:val="left"/>
      <w:pPr>
        <w:tabs>
          <w:tab w:val="num" w:pos="5040"/>
        </w:tabs>
        <w:ind w:left="5040" w:hanging="360"/>
      </w:pPr>
      <w:rPr>
        <w:rFonts w:ascii="Arial" w:hAnsi="Arial" w:hint="default"/>
      </w:rPr>
    </w:lvl>
    <w:lvl w:ilvl="7" w:tplc="92D211C8" w:tentative="1">
      <w:start w:val="1"/>
      <w:numFmt w:val="bullet"/>
      <w:lvlText w:val="•"/>
      <w:lvlJc w:val="left"/>
      <w:pPr>
        <w:tabs>
          <w:tab w:val="num" w:pos="5760"/>
        </w:tabs>
        <w:ind w:left="5760" w:hanging="360"/>
      </w:pPr>
      <w:rPr>
        <w:rFonts w:ascii="Arial" w:hAnsi="Arial" w:hint="default"/>
      </w:rPr>
    </w:lvl>
    <w:lvl w:ilvl="8" w:tplc="9AD2EBA0"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6926351C"/>
    <w:multiLevelType w:val="hybridMultilevel"/>
    <w:tmpl w:val="4F34EE42"/>
    <w:lvl w:ilvl="0" w:tplc="60147896">
      <w:start w:val="1"/>
      <w:numFmt w:val="decimal"/>
      <w:pStyle w:val="Heading1"/>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F001281"/>
    <w:multiLevelType w:val="hybridMultilevel"/>
    <w:tmpl w:val="AA36604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29169AC"/>
    <w:multiLevelType w:val="hybridMultilevel"/>
    <w:tmpl w:val="98F8099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75FF102B"/>
    <w:multiLevelType w:val="hybridMultilevel"/>
    <w:tmpl w:val="06A8A8C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7DDC3A94"/>
    <w:multiLevelType w:val="hybridMultilevel"/>
    <w:tmpl w:val="F1C0FD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49176876">
    <w:abstractNumId w:val="5"/>
    <w:lvlOverride w:ilvl="0"/>
    <w:lvlOverride w:ilvl="1">
      <w:startOverride w:val="1"/>
    </w:lvlOverride>
    <w:lvlOverride w:ilvl="2"/>
    <w:lvlOverride w:ilvl="3"/>
    <w:lvlOverride w:ilvl="4"/>
    <w:lvlOverride w:ilvl="5"/>
    <w:lvlOverride w:ilvl="6"/>
    <w:lvlOverride w:ilvl="7"/>
    <w:lvlOverride w:ilvl="8"/>
  </w:num>
  <w:num w:numId="2" w16cid:durableId="337267339">
    <w:abstractNumId w:val="6"/>
  </w:num>
  <w:num w:numId="3" w16cid:durableId="104230121">
    <w:abstractNumId w:val="3"/>
  </w:num>
  <w:num w:numId="4" w16cid:durableId="1638219235">
    <w:abstractNumId w:val="11"/>
  </w:num>
  <w:num w:numId="5" w16cid:durableId="1697389021">
    <w:abstractNumId w:val="8"/>
  </w:num>
  <w:num w:numId="6" w16cid:durableId="1544637682">
    <w:abstractNumId w:val="14"/>
  </w:num>
  <w:num w:numId="7" w16cid:durableId="988050127">
    <w:abstractNumId w:val="12"/>
  </w:num>
  <w:num w:numId="8" w16cid:durableId="1323239530">
    <w:abstractNumId w:val="12"/>
  </w:num>
  <w:num w:numId="9" w16cid:durableId="1927104222">
    <w:abstractNumId w:val="12"/>
  </w:num>
  <w:num w:numId="10" w16cid:durableId="798452308">
    <w:abstractNumId w:val="0"/>
  </w:num>
  <w:num w:numId="11" w16cid:durableId="526720894">
    <w:abstractNumId w:val="15"/>
  </w:num>
  <w:num w:numId="12" w16cid:durableId="93328095">
    <w:abstractNumId w:val="2"/>
  </w:num>
  <w:num w:numId="13" w16cid:durableId="154762206">
    <w:abstractNumId w:val="1"/>
  </w:num>
  <w:num w:numId="14" w16cid:durableId="1225874613">
    <w:abstractNumId w:val="13"/>
  </w:num>
  <w:num w:numId="15" w16cid:durableId="1444955763">
    <w:abstractNumId w:val="16"/>
  </w:num>
  <w:num w:numId="16" w16cid:durableId="173540139">
    <w:abstractNumId w:val="4"/>
  </w:num>
  <w:num w:numId="17" w16cid:durableId="1159345609">
    <w:abstractNumId w:val="7"/>
  </w:num>
  <w:num w:numId="18" w16cid:durableId="1113286403">
    <w:abstractNumId w:val="9"/>
  </w:num>
  <w:num w:numId="19" w16cid:durableId="104078736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visionView w:formatting="0"/>
  <w:defaultTabStop w:val="720"/>
  <w:drawingGridHorizontalSpacing w:val="11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A50"/>
    <w:rsid w:val="00002A17"/>
    <w:rsid w:val="00005EA9"/>
    <w:rsid w:val="000226D2"/>
    <w:rsid w:val="0003302E"/>
    <w:rsid w:val="000338E2"/>
    <w:rsid w:val="00034CB4"/>
    <w:rsid w:val="00034FE7"/>
    <w:rsid w:val="00050B0E"/>
    <w:rsid w:val="00051548"/>
    <w:rsid w:val="00053F20"/>
    <w:rsid w:val="0007538F"/>
    <w:rsid w:val="000825BD"/>
    <w:rsid w:val="00084BD8"/>
    <w:rsid w:val="00095EEA"/>
    <w:rsid w:val="000A2E3A"/>
    <w:rsid w:val="000A4CAF"/>
    <w:rsid w:val="000A55EC"/>
    <w:rsid w:val="000E5A96"/>
    <w:rsid w:val="000F2ADA"/>
    <w:rsid w:val="001004D6"/>
    <w:rsid w:val="00103373"/>
    <w:rsid w:val="00106C6C"/>
    <w:rsid w:val="0011067E"/>
    <w:rsid w:val="00111F29"/>
    <w:rsid w:val="0012441D"/>
    <w:rsid w:val="00131FA4"/>
    <w:rsid w:val="00132861"/>
    <w:rsid w:val="00143C5E"/>
    <w:rsid w:val="001470CB"/>
    <w:rsid w:val="00150C4C"/>
    <w:rsid w:val="00156E80"/>
    <w:rsid w:val="00157827"/>
    <w:rsid w:val="00161B65"/>
    <w:rsid w:val="001661F2"/>
    <w:rsid w:val="00167FBB"/>
    <w:rsid w:val="00180D40"/>
    <w:rsid w:val="00184582"/>
    <w:rsid w:val="00185054"/>
    <w:rsid w:val="001860BC"/>
    <w:rsid w:val="00195BD3"/>
    <w:rsid w:val="001960BA"/>
    <w:rsid w:val="001B0A72"/>
    <w:rsid w:val="001B4C18"/>
    <w:rsid w:val="001C23A6"/>
    <w:rsid w:val="001C4EF1"/>
    <w:rsid w:val="001D18DB"/>
    <w:rsid w:val="001D191E"/>
    <w:rsid w:val="001D3199"/>
    <w:rsid w:val="001E3163"/>
    <w:rsid w:val="001F10A0"/>
    <w:rsid w:val="001F3A08"/>
    <w:rsid w:val="001F7B0B"/>
    <w:rsid w:val="00201063"/>
    <w:rsid w:val="002011FB"/>
    <w:rsid w:val="00201B4A"/>
    <w:rsid w:val="0020276E"/>
    <w:rsid w:val="002046C8"/>
    <w:rsid w:val="00205EC7"/>
    <w:rsid w:val="002125EA"/>
    <w:rsid w:val="002316DF"/>
    <w:rsid w:val="00232BAC"/>
    <w:rsid w:val="00244E39"/>
    <w:rsid w:val="00244F86"/>
    <w:rsid w:val="002647F1"/>
    <w:rsid w:val="00264E2B"/>
    <w:rsid w:val="00266912"/>
    <w:rsid w:val="00267771"/>
    <w:rsid w:val="00276A7E"/>
    <w:rsid w:val="002867C2"/>
    <w:rsid w:val="00296D65"/>
    <w:rsid w:val="002A7C90"/>
    <w:rsid w:val="002B3794"/>
    <w:rsid w:val="002B3D45"/>
    <w:rsid w:val="002B6E8C"/>
    <w:rsid w:val="002C72A7"/>
    <w:rsid w:val="002C7FDB"/>
    <w:rsid w:val="002D519A"/>
    <w:rsid w:val="002E27E3"/>
    <w:rsid w:val="002E4A47"/>
    <w:rsid w:val="002E62CF"/>
    <w:rsid w:val="002F2AFF"/>
    <w:rsid w:val="002F6F5D"/>
    <w:rsid w:val="003013A9"/>
    <w:rsid w:val="003235A3"/>
    <w:rsid w:val="003244CE"/>
    <w:rsid w:val="0033259D"/>
    <w:rsid w:val="00334A04"/>
    <w:rsid w:val="00336F66"/>
    <w:rsid w:val="00343CC2"/>
    <w:rsid w:val="00344C26"/>
    <w:rsid w:val="00365850"/>
    <w:rsid w:val="0037083A"/>
    <w:rsid w:val="00385F31"/>
    <w:rsid w:val="003863F4"/>
    <w:rsid w:val="0038759F"/>
    <w:rsid w:val="00393593"/>
    <w:rsid w:val="00396473"/>
    <w:rsid w:val="003A5A0A"/>
    <w:rsid w:val="003B0D39"/>
    <w:rsid w:val="003C6249"/>
    <w:rsid w:val="003C7231"/>
    <w:rsid w:val="003D1FD4"/>
    <w:rsid w:val="003D6304"/>
    <w:rsid w:val="003E374E"/>
    <w:rsid w:val="003E4EE1"/>
    <w:rsid w:val="003E771F"/>
    <w:rsid w:val="003F3AE3"/>
    <w:rsid w:val="003F5850"/>
    <w:rsid w:val="00403026"/>
    <w:rsid w:val="00403A23"/>
    <w:rsid w:val="0041179F"/>
    <w:rsid w:val="00413958"/>
    <w:rsid w:val="0041446C"/>
    <w:rsid w:val="004168F9"/>
    <w:rsid w:val="00431D21"/>
    <w:rsid w:val="00447744"/>
    <w:rsid w:val="004815C8"/>
    <w:rsid w:val="004961A8"/>
    <w:rsid w:val="004B0FFA"/>
    <w:rsid w:val="004B5B85"/>
    <w:rsid w:val="004C5A8C"/>
    <w:rsid w:val="004C75A5"/>
    <w:rsid w:val="004D0ED3"/>
    <w:rsid w:val="004D253F"/>
    <w:rsid w:val="004D6A8C"/>
    <w:rsid w:val="004F40B2"/>
    <w:rsid w:val="004F4C3B"/>
    <w:rsid w:val="005037B5"/>
    <w:rsid w:val="00511754"/>
    <w:rsid w:val="00512BA2"/>
    <w:rsid w:val="0051511A"/>
    <w:rsid w:val="00521A13"/>
    <w:rsid w:val="0052266B"/>
    <w:rsid w:val="005375D7"/>
    <w:rsid w:val="00541B50"/>
    <w:rsid w:val="00547C6B"/>
    <w:rsid w:val="00551E9B"/>
    <w:rsid w:val="00554B2E"/>
    <w:rsid w:val="00555F83"/>
    <w:rsid w:val="00556594"/>
    <w:rsid w:val="00561D8E"/>
    <w:rsid w:val="00564AE2"/>
    <w:rsid w:val="005743BC"/>
    <w:rsid w:val="0057574E"/>
    <w:rsid w:val="00577846"/>
    <w:rsid w:val="00580081"/>
    <w:rsid w:val="0058637F"/>
    <w:rsid w:val="00587B1D"/>
    <w:rsid w:val="005929EB"/>
    <w:rsid w:val="00593D6C"/>
    <w:rsid w:val="005955F6"/>
    <w:rsid w:val="00595826"/>
    <w:rsid w:val="005A591B"/>
    <w:rsid w:val="005A62B6"/>
    <w:rsid w:val="005C04DE"/>
    <w:rsid w:val="005C2A4A"/>
    <w:rsid w:val="005D436D"/>
    <w:rsid w:val="005D4A36"/>
    <w:rsid w:val="005E220E"/>
    <w:rsid w:val="005E6030"/>
    <w:rsid w:val="005F1DE0"/>
    <w:rsid w:val="005F2CAC"/>
    <w:rsid w:val="00605327"/>
    <w:rsid w:val="00605547"/>
    <w:rsid w:val="00612BF5"/>
    <w:rsid w:val="00614D36"/>
    <w:rsid w:val="00615D8F"/>
    <w:rsid w:val="00623A78"/>
    <w:rsid w:val="00627377"/>
    <w:rsid w:val="00630D3B"/>
    <w:rsid w:val="00634F2B"/>
    <w:rsid w:val="006435B7"/>
    <w:rsid w:val="006470CF"/>
    <w:rsid w:val="00651548"/>
    <w:rsid w:val="00654950"/>
    <w:rsid w:val="0066098F"/>
    <w:rsid w:val="0066352C"/>
    <w:rsid w:val="006636B7"/>
    <w:rsid w:val="00663F28"/>
    <w:rsid w:val="00687FD8"/>
    <w:rsid w:val="00690E2A"/>
    <w:rsid w:val="006A17E0"/>
    <w:rsid w:val="006A6F8F"/>
    <w:rsid w:val="006A774F"/>
    <w:rsid w:val="006B071F"/>
    <w:rsid w:val="006B2C43"/>
    <w:rsid w:val="006C6882"/>
    <w:rsid w:val="006C7DAB"/>
    <w:rsid w:val="006E6753"/>
    <w:rsid w:val="006F7010"/>
    <w:rsid w:val="0070574B"/>
    <w:rsid w:val="00707B08"/>
    <w:rsid w:val="00707D91"/>
    <w:rsid w:val="00712502"/>
    <w:rsid w:val="0071273F"/>
    <w:rsid w:val="007212C5"/>
    <w:rsid w:val="00722517"/>
    <w:rsid w:val="00744427"/>
    <w:rsid w:val="007535E9"/>
    <w:rsid w:val="0075787F"/>
    <w:rsid w:val="00760FC1"/>
    <w:rsid w:val="0076324C"/>
    <w:rsid w:val="00763E9C"/>
    <w:rsid w:val="00764775"/>
    <w:rsid w:val="00770AFD"/>
    <w:rsid w:val="00775CD5"/>
    <w:rsid w:val="00782C36"/>
    <w:rsid w:val="007879CA"/>
    <w:rsid w:val="00796705"/>
    <w:rsid w:val="007A4521"/>
    <w:rsid w:val="007B087A"/>
    <w:rsid w:val="007C0627"/>
    <w:rsid w:val="007C48D9"/>
    <w:rsid w:val="007C52AA"/>
    <w:rsid w:val="007C5BC7"/>
    <w:rsid w:val="007D3739"/>
    <w:rsid w:val="007E64C5"/>
    <w:rsid w:val="007F219B"/>
    <w:rsid w:val="007F3539"/>
    <w:rsid w:val="007F37C0"/>
    <w:rsid w:val="007F6F33"/>
    <w:rsid w:val="007F7664"/>
    <w:rsid w:val="00802C35"/>
    <w:rsid w:val="00806D12"/>
    <w:rsid w:val="00810AF6"/>
    <w:rsid w:val="00811E01"/>
    <w:rsid w:val="00812515"/>
    <w:rsid w:val="008174FA"/>
    <w:rsid w:val="00826C35"/>
    <w:rsid w:val="00827FF0"/>
    <w:rsid w:val="008635FA"/>
    <w:rsid w:val="00875418"/>
    <w:rsid w:val="008773B3"/>
    <w:rsid w:val="00877A83"/>
    <w:rsid w:val="00885F87"/>
    <w:rsid w:val="008935D3"/>
    <w:rsid w:val="00897931"/>
    <w:rsid w:val="008B167F"/>
    <w:rsid w:val="008B49D2"/>
    <w:rsid w:val="008B5478"/>
    <w:rsid w:val="008E3812"/>
    <w:rsid w:val="008F2A73"/>
    <w:rsid w:val="00902E2B"/>
    <w:rsid w:val="009033A6"/>
    <w:rsid w:val="009158F3"/>
    <w:rsid w:val="00921E2C"/>
    <w:rsid w:val="00924D3F"/>
    <w:rsid w:val="00935993"/>
    <w:rsid w:val="00941DC5"/>
    <w:rsid w:val="00957C2C"/>
    <w:rsid w:val="00966A62"/>
    <w:rsid w:val="00976591"/>
    <w:rsid w:val="00977A89"/>
    <w:rsid w:val="00982218"/>
    <w:rsid w:val="00987D34"/>
    <w:rsid w:val="00992038"/>
    <w:rsid w:val="00995B6D"/>
    <w:rsid w:val="009A00EC"/>
    <w:rsid w:val="009A1DB3"/>
    <w:rsid w:val="009A202F"/>
    <w:rsid w:val="009B591E"/>
    <w:rsid w:val="009B6F01"/>
    <w:rsid w:val="009B7EF9"/>
    <w:rsid w:val="009C1CE4"/>
    <w:rsid w:val="009C76FC"/>
    <w:rsid w:val="009C7898"/>
    <w:rsid w:val="009D78B2"/>
    <w:rsid w:val="009D7A27"/>
    <w:rsid w:val="009E0804"/>
    <w:rsid w:val="009E6110"/>
    <w:rsid w:val="009E72A3"/>
    <w:rsid w:val="009F300F"/>
    <w:rsid w:val="009F6269"/>
    <w:rsid w:val="009F62B4"/>
    <w:rsid w:val="00A103E7"/>
    <w:rsid w:val="00A10999"/>
    <w:rsid w:val="00A11328"/>
    <w:rsid w:val="00A14FAC"/>
    <w:rsid w:val="00A21E35"/>
    <w:rsid w:val="00A33347"/>
    <w:rsid w:val="00A51175"/>
    <w:rsid w:val="00A54906"/>
    <w:rsid w:val="00A67C1E"/>
    <w:rsid w:val="00A7609B"/>
    <w:rsid w:val="00A77152"/>
    <w:rsid w:val="00A77F8A"/>
    <w:rsid w:val="00A803C7"/>
    <w:rsid w:val="00A86C6A"/>
    <w:rsid w:val="00AA03AB"/>
    <w:rsid w:val="00AA08D7"/>
    <w:rsid w:val="00AA3588"/>
    <w:rsid w:val="00AB06A8"/>
    <w:rsid w:val="00AB785F"/>
    <w:rsid w:val="00AC0FF0"/>
    <w:rsid w:val="00AC599E"/>
    <w:rsid w:val="00AD1E0F"/>
    <w:rsid w:val="00AD47FA"/>
    <w:rsid w:val="00AD59DA"/>
    <w:rsid w:val="00AD65AE"/>
    <w:rsid w:val="00AE3828"/>
    <w:rsid w:val="00AF0752"/>
    <w:rsid w:val="00AF2D28"/>
    <w:rsid w:val="00B1052E"/>
    <w:rsid w:val="00B138BB"/>
    <w:rsid w:val="00B20278"/>
    <w:rsid w:val="00B26542"/>
    <w:rsid w:val="00B36149"/>
    <w:rsid w:val="00B44263"/>
    <w:rsid w:val="00B504C1"/>
    <w:rsid w:val="00B5054B"/>
    <w:rsid w:val="00B55597"/>
    <w:rsid w:val="00B65C5A"/>
    <w:rsid w:val="00B6737F"/>
    <w:rsid w:val="00B746D2"/>
    <w:rsid w:val="00B82352"/>
    <w:rsid w:val="00B9471B"/>
    <w:rsid w:val="00B9578A"/>
    <w:rsid w:val="00B95C08"/>
    <w:rsid w:val="00B96731"/>
    <w:rsid w:val="00BB19E2"/>
    <w:rsid w:val="00BB7D3A"/>
    <w:rsid w:val="00BC5A9F"/>
    <w:rsid w:val="00BD6627"/>
    <w:rsid w:val="00BE1042"/>
    <w:rsid w:val="00BE4C9C"/>
    <w:rsid w:val="00BF5BB6"/>
    <w:rsid w:val="00C03499"/>
    <w:rsid w:val="00C06AC5"/>
    <w:rsid w:val="00C12B04"/>
    <w:rsid w:val="00C27916"/>
    <w:rsid w:val="00C310FF"/>
    <w:rsid w:val="00C313DF"/>
    <w:rsid w:val="00C3513B"/>
    <w:rsid w:val="00C53224"/>
    <w:rsid w:val="00C57006"/>
    <w:rsid w:val="00C60BCD"/>
    <w:rsid w:val="00C639FC"/>
    <w:rsid w:val="00C65357"/>
    <w:rsid w:val="00C932D2"/>
    <w:rsid w:val="00C97728"/>
    <w:rsid w:val="00CA409B"/>
    <w:rsid w:val="00CA5020"/>
    <w:rsid w:val="00CA72C7"/>
    <w:rsid w:val="00CA7D77"/>
    <w:rsid w:val="00CB0D47"/>
    <w:rsid w:val="00CB226A"/>
    <w:rsid w:val="00CC2738"/>
    <w:rsid w:val="00CC74AA"/>
    <w:rsid w:val="00CD2B6C"/>
    <w:rsid w:val="00CD62E0"/>
    <w:rsid w:val="00CE000F"/>
    <w:rsid w:val="00CE1A63"/>
    <w:rsid w:val="00CE235F"/>
    <w:rsid w:val="00CE458F"/>
    <w:rsid w:val="00CF1E89"/>
    <w:rsid w:val="00CF2A2E"/>
    <w:rsid w:val="00CF5643"/>
    <w:rsid w:val="00CF6F57"/>
    <w:rsid w:val="00D07561"/>
    <w:rsid w:val="00D1012C"/>
    <w:rsid w:val="00D15087"/>
    <w:rsid w:val="00D373B9"/>
    <w:rsid w:val="00D504CC"/>
    <w:rsid w:val="00D51C53"/>
    <w:rsid w:val="00D53089"/>
    <w:rsid w:val="00D5552F"/>
    <w:rsid w:val="00D72BA3"/>
    <w:rsid w:val="00D74290"/>
    <w:rsid w:val="00D75FE0"/>
    <w:rsid w:val="00D80122"/>
    <w:rsid w:val="00DA5606"/>
    <w:rsid w:val="00DB1AB3"/>
    <w:rsid w:val="00DC4F0E"/>
    <w:rsid w:val="00DD46B7"/>
    <w:rsid w:val="00DE7465"/>
    <w:rsid w:val="00DF0030"/>
    <w:rsid w:val="00DF5BBD"/>
    <w:rsid w:val="00DF639C"/>
    <w:rsid w:val="00E05C9E"/>
    <w:rsid w:val="00E06489"/>
    <w:rsid w:val="00E06DB6"/>
    <w:rsid w:val="00E12A3F"/>
    <w:rsid w:val="00E23AF4"/>
    <w:rsid w:val="00E256B7"/>
    <w:rsid w:val="00E268DE"/>
    <w:rsid w:val="00E274F4"/>
    <w:rsid w:val="00E40B67"/>
    <w:rsid w:val="00E4186A"/>
    <w:rsid w:val="00E455A5"/>
    <w:rsid w:val="00E534BB"/>
    <w:rsid w:val="00E53665"/>
    <w:rsid w:val="00E57DD3"/>
    <w:rsid w:val="00E629C8"/>
    <w:rsid w:val="00E67447"/>
    <w:rsid w:val="00E70D2F"/>
    <w:rsid w:val="00E74FF8"/>
    <w:rsid w:val="00E762AC"/>
    <w:rsid w:val="00E93D1D"/>
    <w:rsid w:val="00EA06C3"/>
    <w:rsid w:val="00EA17A3"/>
    <w:rsid w:val="00EB410A"/>
    <w:rsid w:val="00EB5A50"/>
    <w:rsid w:val="00EB752C"/>
    <w:rsid w:val="00EC36F3"/>
    <w:rsid w:val="00EC3FC1"/>
    <w:rsid w:val="00EC76A5"/>
    <w:rsid w:val="00ED0521"/>
    <w:rsid w:val="00EE226A"/>
    <w:rsid w:val="00EE59C4"/>
    <w:rsid w:val="00EF57E5"/>
    <w:rsid w:val="00EF6003"/>
    <w:rsid w:val="00F0281D"/>
    <w:rsid w:val="00F10EA0"/>
    <w:rsid w:val="00F131E1"/>
    <w:rsid w:val="00F14640"/>
    <w:rsid w:val="00F1520B"/>
    <w:rsid w:val="00F15F5E"/>
    <w:rsid w:val="00F20392"/>
    <w:rsid w:val="00F20699"/>
    <w:rsid w:val="00F24604"/>
    <w:rsid w:val="00F44D88"/>
    <w:rsid w:val="00F5073E"/>
    <w:rsid w:val="00F54394"/>
    <w:rsid w:val="00F65DE4"/>
    <w:rsid w:val="00F67899"/>
    <w:rsid w:val="00F70181"/>
    <w:rsid w:val="00F82134"/>
    <w:rsid w:val="00F8454F"/>
    <w:rsid w:val="00F929AD"/>
    <w:rsid w:val="00F9535F"/>
    <w:rsid w:val="00FA0D05"/>
    <w:rsid w:val="00FA50BB"/>
    <w:rsid w:val="00FA5CD6"/>
    <w:rsid w:val="00FB0BC0"/>
    <w:rsid w:val="00FE1446"/>
    <w:rsid w:val="00FE47C9"/>
    <w:rsid w:val="00FE73B4"/>
    <w:rsid w:val="00FF78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76EB3EF"/>
  <w15:chartTrackingRefBased/>
  <w15:docId w15:val="{AC630594-9352-4A0A-980F-9A740DBF1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17A3"/>
    <w:pPr>
      <w:spacing w:after="0" w:line="240" w:lineRule="auto"/>
      <w:jc w:val="both"/>
    </w:pPr>
    <w:rPr>
      <w:rFonts w:ascii="Times New Roman" w:hAnsi="Times New Roman"/>
      <w:sz w:val="24"/>
    </w:rPr>
  </w:style>
  <w:style w:type="paragraph" w:styleId="Heading1">
    <w:name w:val="heading 1"/>
    <w:basedOn w:val="Normal"/>
    <w:next w:val="Normal"/>
    <w:link w:val="Heading1Char"/>
    <w:uiPriority w:val="9"/>
    <w:qFormat/>
    <w:rsid w:val="00EC3FC1"/>
    <w:pPr>
      <w:keepNext/>
      <w:keepLines/>
      <w:numPr>
        <w:numId w:val="7"/>
      </w:numPr>
      <w:jc w:val="center"/>
      <w:outlineLvl w:val="0"/>
    </w:pPr>
    <w:rPr>
      <w:rFonts w:eastAsiaTheme="majorEastAsia" w:cstheme="majorBidi"/>
      <w:b/>
      <w:color w:val="000000" w:themeColor="text1"/>
      <w:szCs w:val="3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tref"/>
    <w:uiPriority w:val="99"/>
    <w:rsid w:val="00EB5A50"/>
    <w:rPr>
      <w:vertAlign w:val="superscript"/>
    </w:rPr>
  </w:style>
  <w:style w:type="paragraph" w:styleId="FootnoteText">
    <w:name w:val="footnote text"/>
    <w:aliases w:val="Footnote,Footnote Text Char Char,Footnote Text Char Char Char Char,Footnote Text Char Char Char Char Char Char,Footnote Text Char1 Char Char,Footnote Text Char1 Char Char1 Char,Footnote Text Char1 Char Char1 Char Char,Fußnote Char,f"/>
    <w:basedOn w:val="Normal"/>
    <w:link w:val="FootnoteTextChar"/>
    <w:uiPriority w:val="99"/>
    <w:unhideWhenUsed/>
    <w:rsid w:val="00EB5A50"/>
    <w:pPr>
      <w:jc w:val="left"/>
    </w:pPr>
    <w:rPr>
      <w:rFonts w:asciiTheme="minorHAnsi" w:eastAsiaTheme="minorEastAsia" w:hAnsiTheme="minorHAnsi"/>
      <w:sz w:val="20"/>
      <w:szCs w:val="20"/>
      <w:lang w:val="en-GB" w:eastAsia="en-GB"/>
    </w:rPr>
  </w:style>
  <w:style w:type="character" w:customStyle="1" w:styleId="FootnoteTextChar">
    <w:name w:val="Footnote Text Char"/>
    <w:aliases w:val="Footnote Char,Footnote Text Char Char Char,Footnote Text Char Char Char Char Char,Footnote Text Char Char Char Char Char Char Char,Footnote Text Char1 Char Char Char,Footnote Text Char1 Char Char1 Char Char1,Fußnote Char Char,f Char"/>
    <w:basedOn w:val="DefaultParagraphFont"/>
    <w:link w:val="FootnoteText"/>
    <w:uiPriority w:val="99"/>
    <w:rsid w:val="00EB5A50"/>
    <w:rPr>
      <w:rFonts w:eastAsiaTheme="minorEastAsia"/>
      <w:sz w:val="20"/>
      <w:szCs w:val="20"/>
      <w:lang w:val="en-GB" w:eastAsia="en-GB"/>
    </w:rPr>
  </w:style>
  <w:style w:type="character" w:customStyle="1" w:styleId="tvhtmlmktableChar">
    <w:name w:val="tv_html mk_table Char"/>
    <w:link w:val="tvhtmlmktable"/>
    <w:locked/>
    <w:rsid w:val="00EB5A50"/>
    <w:rPr>
      <w:rFonts w:ascii="Times New Roman" w:eastAsia="Times New Roman" w:hAnsi="Times New Roman" w:cs="Times New Roman"/>
      <w:sz w:val="24"/>
      <w:szCs w:val="24"/>
      <w:lang w:eastAsia="lv-LV"/>
    </w:rPr>
  </w:style>
  <w:style w:type="paragraph" w:customStyle="1" w:styleId="tvhtmlmktable">
    <w:name w:val="tv_html mk_table"/>
    <w:basedOn w:val="Normal"/>
    <w:link w:val="tvhtmlmktableChar"/>
    <w:rsid w:val="00EB5A50"/>
    <w:pPr>
      <w:spacing w:before="100" w:beforeAutospacing="1" w:after="100" w:afterAutospacing="1"/>
      <w:jc w:val="left"/>
    </w:pPr>
    <w:rPr>
      <w:rFonts w:eastAsia="Times New Roman" w:cs="Times New Roman"/>
      <w:szCs w:val="24"/>
      <w:lang w:eastAsia="lv-LV"/>
    </w:rPr>
  </w:style>
  <w:style w:type="character" w:styleId="CommentReference">
    <w:name w:val="annotation reference"/>
    <w:basedOn w:val="DefaultParagraphFont"/>
    <w:uiPriority w:val="99"/>
    <w:semiHidden/>
    <w:unhideWhenUsed/>
    <w:rsid w:val="00EB5A50"/>
    <w:rPr>
      <w:sz w:val="16"/>
      <w:szCs w:val="16"/>
    </w:rPr>
  </w:style>
  <w:style w:type="paragraph" w:styleId="CommentText">
    <w:name w:val="annotation text"/>
    <w:basedOn w:val="Normal"/>
    <w:link w:val="CommentTextChar"/>
    <w:uiPriority w:val="99"/>
    <w:unhideWhenUsed/>
    <w:rsid w:val="00EB5A50"/>
    <w:pPr>
      <w:spacing w:after="200"/>
      <w:jc w:val="left"/>
    </w:pPr>
    <w:rPr>
      <w:rFonts w:asciiTheme="minorHAnsi" w:eastAsiaTheme="minorEastAsia" w:hAnsiTheme="minorHAnsi"/>
      <w:sz w:val="20"/>
      <w:szCs w:val="20"/>
      <w:lang w:val="en-GB" w:eastAsia="en-GB"/>
    </w:rPr>
  </w:style>
  <w:style w:type="character" w:customStyle="1" w:styleId="CommentTextChar">
    <w:name w:val="Comment Text Char"/>
    <w:basedOn w:val="DefaultParagraphFont"/>
    <w:link w:val="CommentText"/>
    <w:uiPriority w:val="99"/>
    <w:rsid w:val="00EB5A50"/>
    <w:rPr>
      <w:rFonts w:eastAsiaTheme="minorEastAsia"/>
      <w:sz w:val="20"/>
      <w:szCs w:val="20"/>
      <w:lang w:val="en-GB" w:eastAsia="en-GB"/>
    </w:rPr>
  </w:style>
  <w:style w:type="paragraph" w:styleId="Header">
    <w:name w:val="header"/>
    <w:basedOn w:val="Normal"/>
    <w:link w:val="HeaderChar"/>
    <w:uiPriority w:val="99"/>
    <w:unhideWhenUsed/>
    <w:rsid w:val="00EB5A50"/>
    <w:pPr>
      <w:tabs>
        <w:tab w:val="center" w:pos="4153"/>
        <w:tab w:val="right" w:pos="8306"/>
      </w:tabs>
    </w:pPr>
  </w:style>
  <w:style w:type="character" w:customStyle="1" w:styleId="HeaderChar">
    <w:name w:val="Header Char"/>
    <w:basedOn w:val="DefaultParagraphFont"/>
    <w:link w:val="Header"/>
    <w:uiPriority w:val="99"/>
    <w:rsid w:val="00EB5A50"/>
    <w:rPr>
      <w:rFonts w:ascii="Times New Roman" w:hAnsi="Times New Roman"/>
      <w:sz w:val="24"/>
    </w:rPr>
  </w:style>
  <w:style w:type="paragraph" w:styleId="Footer">
    <w:name w:val="footer"/>
    <w:basedOn w:val="Normal"/>
    <w:link w:val="FooterChar"/>
    <w:uiPriority w:val="99"/>
    <w:unhideWhenUsed/>
    <w:rsid w:val="00EB5A50"/>
    <w:pPr>
      <w:tabs>
        <w:tab w:val="center" w:pos="4153"/>
        <w:tab w:val="right" w:pos="8306"/>
      </w:tabs>
    </w:pPr>
  </w:style>
  <w:style w:type="character" w:customStyle="1" w:styleId="FooterChar">
    <w:name w:val="Footer Char"/>
    <w:basedOn w:val="DefaultParagraphFont"/>
    <w:link w:val="Footer"/>
    <w:uiPriority w:val="99"/>
    <w:qFormat/>
    <w:rsid w:val="00EB5A50"/>
    <w:rPr>
      <w:rFonts w:ascii="Times New Roman" w:hAnsi="Times New Roman"/>
      <w:sz w:val="24"/>
    </w:rPr>
  </w:style>
  <w:style w:type="character" w:styleId="Hyperlink">
    <w:name w:val="Hyperlink"/>
    <w:basedOn w:val="DefaultParagraphFont"/>
    <w:unhideWhenUsed/>
    <w:rsid w:val="00EB5A50"/>
    <w:rPr>
      <w:color w:val="0000FF"/>
      <w:u w:val="single"/>
    </w:rPr>
  </w:style>
  <w:style w:type="character" w:customStyle="1" w:styleId="Heading1Char">
    <w:name w:val="Heading 1 Char"/>
    <w:basedOn w:val="DefaultParagraphFont"/>
    <w:link w:val="Heading1"/>
    <w:uiPriority w:val="9"/>
    <w:rsid w:val="00EC3FC1"/>
    <w:rPr>
      <w:rFonts w:ascii="Times New Roman" w:eastAsiaTheme="majorEastAsia" w:hAnsi="Times New Roman" w:cstheme="majorBidi"/>
      <w:b/>
      <w:color w:val="000000" w:themeColor="text1"/>
      <w:sz w:val="24"/>
      <w:szCs w:val="32"/>
      <w:lang w:val="en-GB" w:eastAsia="en-GB"/>
    </w:rPr>
  </w:style>
  <w:style w:type="paragraph" w:styleId="ListParagraph">
    <w:name w:val="List Paragraph"/>
    <w:aliases w:val="2,H&amp;P List Paragraph,Strip"/>
    <w:basedOn w:val="Normal"/>
    <w:link w:val="ListParagraphChar"/>
    <w:uiPriority w:val="34"/>
    <w:qFormat/>
    <w:rsid w:val="001960BA"/>
    <w:pPr>
      <w:spacing w:after="200" w:line="276" w:lineRule="auto"/>
      <w:ind w:left="720"/>
      <w:contextualSpacing/>
      <w:jc w:val="left"/>
    </w:pPr>
    <w:rPr>
      <w:rFonts w:asciiTheme="minorHAnsi" w:eastAsiaTheme="minorEastAsia" w:hAnsiTheme="minorHAnsi"/>
      <w:sz w:val="22"/>
      <w:lang w:val="en-GB" w:eastAsia="en-GB"/>
    </w:rPr>
  </w:style>
  <w:style w:type="paragraph" w:styleId="CommentSubject">
    <w:name w:val="annotation subject"/>
    <w:basedOn w:val="CommentText"/>
    <w:next w:val="CommentText"/>
    <w:link w:val="CommentSubjectChar"/>
    <w:uiPriority w:val="99"/>
    <w:semiHidden/>
    <w:unhideWhenUsed/>
    <w:rsid w:val="009C7898"/>
    <w:pPr>
      <w:spacing w:after="0"/>
      <w:jc w:val="both"/>
    </w:pPr>
    <w:rPr>
      <w:rFonts w:ascii="Times New Roman" w:eastAsiaTheme="minorHAnsi" w:hAnsi="Times New Roman"/>
      <w:b/>
      <w:bCs/>
      <w:lang w:val="lv-LV" w:eastAsia="en-US"/>
    </w:rPr>
  </w:style>
  <w:style w:type="character" w:customStyle="1" w:styleId="CommentSubjectChar">
    <w:name w:val="Comment Subject Char"/>
    <w:basedOn w:val="CommentTextChar"/>
    <w:link w:val="CommentSubject"/>
    <w:uiPriority w:val="99"/>
    <w:semiHidden/>
    <w:rsid w:val="009C7898"/>
    <w:rPr>
      <w:rFonts w:ascii="Times New Roman" w:eastAsiaTheme="minorEastAsia" w:hAnsi="Times New Roman"/>
      <w:b/>
      <w:bCs/>
      <w:sz w:val="20"/>
      <w:szCs w:val="20"/>
      <w:lang w:val="en-GB" w:eastAsia="en-GB"/>
    </w:rPr>
  </w:style>
  <w:style w:type="character" w:styleId="UnresolvedMention">
    <w:name w:val="Unresolved Mention"/>
    <w:basedOn w:val="DefaultParagraphFont"/>
    <w:uiPriority w:val="99"/>
    <w:semiHidden/>
    <w:unhideWhenUsed/>
    <w:rsid w:val="0007538F"/>
    <w:rPr>
      <w:color w:val="605E5C"/>
      <w:shd w:val="clear" w:color="auto" w:fill="E1DFDD"/>
    </w:rPr>
  </w:style>
  <w:style w:type="character" w:customStyle="1" w:styleId="normaltextrun">
    <w:name w:val="normaltextrun"/>
    <w:basedOn w:val="DefaultParagraphFont"/>
    <w:rsid w:val="0052266B"/>
  </w:style>
  <w:style w:type="character" w:styleId="FollowedHyperlink">
    <w:name w:val="FollowedHyperlink"/>
    <w:basedOn w:val="DefaultParagraphFont"/>
    <w:uiPriority w:val="99"/>
    <w:semiHidden/>
    <w:unhideWhenUsed/>
    <w:rsid w:val="00A11328"/>
    <w:rPr>
      <w:color w:val="954F72" w:themeColor="followedHyperlink"/>
      <w:u w:val="single"/>
    </w:rPr>
  </w:style>
  <w:style w:type="paragraph" w:styleId="Title">
    <w:name w:val="Title"/>
    <w:basedOn w:val="Normal"/>
    <w:next w:val="Normal"/>
    <w:link w:val="TitleChar"/>
    <w:uiPriority w:val="10"/>
    <w:qFormat/>
    <w:rsid w:val="00F0281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281D"/>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180D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180D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H&amp;P List Paragraph Char,Strip Char"/>
    <w:link w:val="ListParagraph"/>
    <w:uiPriority w:val="34"/>
    <w:locked/>
    <w:rsid w:val="00180D40"/>
    <w:rPr>
      <w:rFonts w:eastAsiaTheme="minorEastAsia"/>
      <w:lang w:val="en-GB" w:eastAsia="en-GB"/>
    </w:rPr>
  </w:style>
  <w:style w:type="paragraph" w:styleId="Revision">
    <w:name w:val="Revision"/>
    <w:hidden/>
    <w:uiPriority w:val="99"/>
    <w:semiHidden/>
    <w:rsid w:val="00EE59C4"/>
    <w:pPr>
      <w:spacing w:after="0" w:line="240" w:lineRule="auto"/>
    </w:pPr>
    <w:rPr>
      <w:rFonts w:ascii="Times New Roman" w:hAnsi="Times New Roman"/>
      <w:sz w:val="24"/>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0261290">
      <w:bodyDiv w:val="1"/>
      <w:marLeft w:val="0"/>
      <w:marRight w:val="0"/>
      <w:marTop w:val="0"/>
      <w:marBottom w:val="0"/>
      <w:divBdr>
        <w:top w:val="none" w:sz="0" w:space="0" w:color="auto"/>
        <w:left w:val="none" w:sz="0" w:space="0" w:color="auto"/>
        <w:bottom w:val="none" w:sz="0" w:space="0" w:color="auto"/>
        <w:right w:val="none" w:sz="0" w:space="0" w:color="auto"/>
      </w:divBdr>
    </w:div>
    <w:div w:id="1871606441">
      <w:bodyDiv w:val="1"/>
      <w:marLeft w:val="0"/>
      <w:marRight w:val="0"/>
      <w:marTop w:val="0"/>
      <w:marBottom w:val="0"/>
      <w:divBdr>
        <w:top w:val="none" w:sz="0" w:space="0" w:color="auto"/>
        <w:left w:val="none" w:sz="0" w:space="0" w:color="auto"/>
        <w:bottom w:val="none" w:sz="0" w:space="0" w:color="auto"/>
        <w:right w:val="none" w:sz="0" w:space="0" w:color="auto"/>
      </w:divBdr>
    </w:div>
    <w:div w:id="1985547973">
      <w:bodyDiv w:val="1"/>
      <w:marLeft w:val="0"/>
      <w:marRight w:val="0"/>
      <w:marTop w:val="0"/>
      <w:marBottom w:val="0"/>
      <w:divBdr>
        <w:top w:val="none" w:sz="0" w:space="0" w:color="auto"/>
        <w:left w:val="none" w:sz="0" w:space="0" w:color="auto"/>
        <w:bottom w:val="none" w:sz="0" w:space="0" w:color="auto"/>
        <w:right w:val="none" w:sz="0" w:space="0" w:color="auto"/>
      </w:divBdr>
      <w:divsChild>
        <w:div w:id="837890852">
          <w:marLeft w:val="446"/>
          <w:marRight w:val="0"/>
          <w:marTop w:val="0"/>
          <w:marBottom w:val="0"/>
          <w:divBdr>
            <w:top w:val="none" w:sz="0" w:space="0" w:color="auto"/>
            <w:left w:val="none" w:sz="0" w:space="0" w:color="auto"/>
            <w:bottom w:val="none" w:sz="0" w:space="0" w:color="auto"/>
            <w:right w:val="none" w:sz="0" w:space="0" w:color="auto"/>
          </w:divBdr>
        </w:div>
        <w:div w:id="1813012419">
          <w:marLeft w:val="446"/>
          <w:marRight w:val="0"/>
          <w:marTop w:val="0"/>
          <w:marBottom w:val="0"/>
          <w:divBdr>
            <w:top w:val="none" w:sz="0" w:space="0" w:color="auto"/>
            <w:left w:val="none" w:sz="0" w:space="0" w:color="auto"/>
            <w:bottom w:val="none" w:sz="0" w:space="0" w:color="auto"/>
            <w:right w:val="none" w:sz="0" w:space="0" w:color="auto"/>
          </w:divBdr>
        </w:div>
        <w:div w:id="1032149098">
          <w:marLeft w:val="446"/>
          <w:marRight w:val="0"/>
          <w:marTop w:val="0"/>
          <w:marBottom w:val="0"/>
          <w:divBdr>
            <w:top w:val="none" w:sz="0" w:space="0" w:color="auto"/>
            <w:left w:val="none" w:sz="0" w:space="0" w:color="auto"/>
            <w:bottom w:val="none" w:sz="0" w:space="0" w:color="auto"/>
            <w:right w:val="none" w:sz="0" w:space="0" w:color="auto"/>
          </w:divBdr>
        </w:div>
        <w:div w:id="963314039">
          <w:marLeft w:val="446"/>
          <w:marRight w:val="0"/>
          <w:marTop w:val="0"/>
          <w:marBottom w:val="0"/>
          <w:divBdr>
            <w:top w:val="none" w:sz="0" w:space="0" w:color="auto"/>
            <w:left w:val="none" w:sz="0" w:space="0" w:color="auto"/>
            <w:bottom w:val="none" w:sz="0" w:space="0" w:color="auto"/>
            <w:right w:val="none" w:sz="0" w:space="0" w:color="auto"/>
          </w:divBdr>
        </w:div>
        <w:div w:id="146635234">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f7e7d789-9268-4b55-8873-a73e5b415d66">
      <UserInfo>
        <DisplayName>Raivis Bremšmits</DisplayName>
        <AccountId>10</AccountId>
        <AccountType/>
      </UserInfo>
      <UserInfo>
        <DisplayName>Armīns Skudra</DisplayName>
        <AccountId>13</AccountId>
        <AccountType/>
      </UserInfo>
      <UserInfo>
        <DisplayName>Madara Gaile</DisplayName>
        <AccountId>58</AccountId>
        <AccountType/>
      </UserInfo>
      <UserInfo>
        <DisplayName>Laura Līce</DisplayName>
        <AccountId>57</AccountId>
        <AccountType/>
      </UserInfo>
      <UserInfo>
        <DisplayName>Madars Laurs</DisplayName>
        <AccountId>44</AccountId>
        <AccountType/>
      </UserInfo>
      <UserInfo>
        <DisplayName>Jevgēnija Butņicka</DisplayName>
        <AccountId>18</AccountId>
        <AccountType/>
      </UserInfo>
      <UserInfo>
        <DisplayName>Kurts  Auza</DisplayName>
        <AccountId>30</AccountId>
        <AccountType/>
      </UserInfo>
      <UserInfo>
        <DisplayName>Dāvis Melnalksnis</DisplayName>
        <AccountId>27</AccountId>
        <AccountType/>
      </UserInfo>
    </SharedWithUsers>
    <lcf76f155ced4ddcb4097134ff3c332f xmlns="2048be11-5002-450c-8e3b-782732941017">
      <Terms xmlns="http://schemas.microsoft.com/office/infopath/2007/PartnerControls"/>
    </lcf76f155ced4ddcb4097134ff3c332f>
    <TaxCatchAll xmlns="f7e7d789-9268-4b55-8873-a73e5b415d6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667AD451B437284393D39498E788D012" ma:contentTypeVersion="10" ma:contentTypeDescription="Izveidot jaunu dokumentu." ma:contentTypeScope="" ma:versionID="bdff3cee3f4526f8c6fe979e1b551499">
  <xsd:schema xmlns:xsd="http://www.w3.org/2001/XMLSchema" xmlns:xs="http://www.w3.org/2001/XMLSchema" xmlns:p="http://schemas.microsoft.com/office/2006/metadata/properties" xmlns:ns2="2048be11-5002-450c-8e3b-782732941017" xmlns:ns3="f7e7d789-9268-4b55-8873-a73e5b415d66" targetNamespace="http://schemas.microsoft.com/office/2006/metadata/properties" ma:root="true" ma:fieldsID="6fb38115ed2146fa8851a7c1d6914456" ns2:_="" ns3:_="">
    <xsd:import namespace="2048be11-5002-450c-8e3b-782732941017"/>
    <xsd:import namespace="f7e7d789-9268-4b55-8873-a73e5b415d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48be11-5002-450c-8e3b-7827329410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e7d789-9268-4b55-8873-a73e5b415d66"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14" nillable="true" ma:displayName="Taxonomy Catch All Column" ma:hidden="true" ma:list="{c648655c-5c52-4057-8b3e-ccfd248cba54}" ma:internalName="TaxCatchAll" ma:showField="CatchAllData" ma:web="f7e7d789-9268-4b55-8873-a73e5b415d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7DD04F-5F3D-4807-9E95-145A9E69F88B}">
  <ds:schemaRefs>
    <ds:schemaRef ds:uri="http://schemas.openxmlformats.org/officeDocument/2006/bibliography"/>
  </ds:schemaRefs>
</ds:datastoreItem>
</file>

<file path=customXml/itemProps2.xml><?xml version="1.0" encoding="utf-8"?>
<ds:datastoreItem xmlns:ds="http://schemas.openxmlformats.org/officeDocument/2006/customXml" ds:itemID="{73ABF1ED-66F0-4D36-AA0E-E6BC11E49A0A}">
  <ds:schemaRefs>
    <ds:schemaRef ds:uri="http://schemas.microsoft.com/office/infopath/2007/PartnerControls"/>
    <ds:schemaRef ds:uri="http://purl.org/dc/elements/1.1/"/>
    <ds:schemaRef ds:uri="http://schemas.microsoft.com/office/2006/metadata/properties"/>
    <ds:schemaRef ds:uri="2048be11-5002-450c-8e3b-782732941017"/>
    <ds:schemaRef ds:uri="http://purl.org/dc/terms/"/>
    <ds:schemaRef ds:uri="f7e7d789-9268-4b55-8873-a73e5b415d66"/>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4D247231-CCD2-4381-A0D7-F639C9C133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48be11-5002-450c-8e3b-782732941017"/>
    <ds:schemaRef ds:uri="f7e7d789-9268-4b55-8873-a73e5b415d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7A789EE-0C93-4452-823F-4E87F8117B9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4537</Words>
  <Characters>2587</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Ministru kabineta rīkojuma projekts “Par Eiropas Savienības Atveseļošanas un noturības mehānisma plāna 2. komponentes “Digitālā transformācija” 2.1. reformu un investīciju virziena “Valsts pārvaldes, t.sk. pašvaldību digitālā transformācija” investīcijas </vt:lpstr>
    </vt:vector>
  </TitlesOfParts>
  <Company>Vides aizsardzības un reģionālās attīstības ministrija</Company>
  <LinksUpToDate>false</LinksUpToDate>
  <CharactersWithSpaces>7110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rīkojuma projekts “Par Eiropas Savienības Atveseļošanas un noturības mehānisma plāna 2. komponentes “Digitālā transformācija” 2.1. reformu un investīciju virziena “Valsts pārvaldes, t.sk. pašvaldību digitālā transformācija” investīcijas 2.1.1.1.i. projekta “Līdzdalības budžeta pārvaldību nodrošinošas koplietošanas platformas attīstība un ieviešana” pases un centralizētas funkcijas vai koplietošanas pakalpojumu attīstības plāna apstiprināšanu”</dc:title>
  <dc:subject>2. pielikums Ministru kabineta rīkojuma projektam</dc:subject>
  <dc:creator>Dāvis Melnalksnis</dc:creator>
  <cp:keywords/>
  <dc:description>Dāvis Melnalksnis
66016768
Vides aizsardzības un 
reģionālās attīstības ministrijas
Valsts ilgtspējīgas attīstības plānošanas departamenta
Teritoriju attīstības izvērtēšanas nodaļas vecākais eksperts
Davis.Melnalksnis@varam.gov.lv</dc:description>
  <cp:lastModifiedBy>Inese Lismane</cp:lastModifiedBy>
  <cp:revision>3</cp:revision>
  <dcterms:created xsi:type="dcterms:W3CDTF">2023-02-20T15:10:00Z</dcterms:created>
  <dcterms:modified xsi:type="dcterms:W3CDTF">2023-02-20T15:11:00Z</dcterms:modified>
  <cp:category>Reģionālā politika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0x010100667AD451B437284393D39498E788D012</vt:lpwstr>
  </property>
  <property fmtid="{D5CDD505-2E9C-101B-9397-08002B2CF9AE}" pid="3" name="MediaServiceImageTags">
    <vt:lpwstr/>
  </property>
</Properties>
</file>