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augustā (prot. Nr. 31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"Vecausātas" Naudītes pagastā, Dobeles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un Meža likuma 44. panta ceturtās daļas 7. punktu atļaut valsts akciju sabiedrībai "Valsts nekustamie īpašumi" pārdot izsolē nekustamo īpašumu "Vecausātas" (nekustamā īpašuma kadastra Nr. 4680 001 0132) – divas zemes vienības (zemes vienību kadastra apzīmējumi 4680 001 0132 un 4680 001 0133) 1,58 ha kopplatībā, tai skaitā meža zemi 1,57 ha kopplatībā un būvi (būves kadastra apzīmējums 4680 001 0132 001) – Naudītes pagastā, Dobeles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24-TA-1386</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24-TA-1386</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rīkojuma_projekts_24-TA-1386.docx</dc:title>
</cp:coreProperties>
</file>

<file path=docProps/custom.xml><?xml version="1.0" encoding="utf-8"?>
<Properties xmlns="http://schemas.openxmlformats.org/officeDocument/2006/custom-properties" xmlns:vt="http://schemas.openxmlformats.org/officeDocument/2006/docPropsVTypes"/>
</file>