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trokšņa rādītājus telpās, un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Kārtība, kādā piemēro trokšņa rādītājus telpās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Trokšņa rādītājs L</w:t>
      </w:r>
      <w:r w:rsidR="00000000" w:rsidRPr="00000000" w:rsidDel="00000000">
        <w:rPr>
          <w:vertAlign w:val="subscript"/>
          <w:rtl w:val="0"/>
        </w:rPr>
        <w:t xml:space="preserve">Aeq,T</w:t>
      </w:r>
      <w:r w:rsidR="00000000" w:rsidRPr="00000000" w:rsidDel="00000000">
        <w:rPr>
          <w:rtl w:val="0"/>
        </w:rPr>
        <w:t xml:space="preserve"> ir A–izsvarotais ekvivalentais  nepārtrauktais skaņas spiediena līmenis (dB(A), kas norādīts standartā LVS ISO  1996-1:2004 "Akustika − Vides trokšņa raksturošana, mērīšana un novērtēšana −  1.daļa: Pamatlielumi un novērtēšanas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rādītāju L</w:t>
      </w:r>
      <w:r w:rsidR="00000000" w:rsidRPr="00000000" w:rsidDel="00000000">
        <w:rPr>
          <w:vertAlign w:val="subscript"/>
          <w:rtl w:val="0"/>
        </w:rPr>
        <w:t xml:space="preserve">Aeq,T</w:t>
      </w:r>
      <w:r w:rsidR="00000000" w:rsidRPr="00000000" w:rsidDel="00000000">
        <w:rPr>
          <w:rtl w:val="0"/>
        </w:rPr>
        <w:t xml:space="preserve"> telpās novērtē: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avota raksturīgākajā darbības laikā un attiecīgās diennakts  daļas pilnā laikā (dienā, vakarā vai naktī), ņemot vērā trokšņa impulsitātes  labojumu + 5 dB(A) un trokšņa tonalitātes labojumu + 5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satiksmes radītajam troksnim attiecīgajā diennakts daļā (dienā, vakarā  vai naktī) uz gadu.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satiksmes vidējais trokšņa notikumu skaits novērtēšanas periodā (diena,  vakars vai nakts) ir mazāks par vienu trokšņa notikumu stundā (piemēram,  garāmbraucoša vilciena vai pāri lidojoša lidaparāta radītais troksnis),  satiksmes radītā trokšņa rādītāju L</w:t>
      </w:r>
      <w:r w:rsidR="00000000" w:rsidRPr="00000000" w:rsidDel="00000000">
        <w:rPr>
          <w:vertAlign w:val="subscript"/>
          <w:rtl w:val="0"/>
        </w:rPr>
        <w:t xml:space="preserve">Aeq,T</w:t>
      </w:r>
      <w:r w:rsidR="00000000" w:rsidRPr="00000000" w:rsidDel="00000000">
        <w:rPr>
          <w:rtl w:val="0"/>
        </w:rPr>
        <w:t xml:space="preserve"> novērtē saskaņā ar  šā pielikuma 2.1. apakšpunktu. Šis nosacījums neattiecas uz tādas lidostas  trokšņa novērtēšanu, kurā notiek gaisakuģu pārvietošanās (pacelšanās vai  nosēšanās) vairāk nekā 50 000 reižu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trokšņa rādītāja sagaidāmā vai esošā vērtība naktī atšķiras no L</w:t>
      </w:r>
      <w:r w:rsidR="00000000" w:rsidRPr="00000000" w:rsidDel="00000000">
        <w:rPr>
          <w:vertAlign w:val="subscript"/>
          <w:rtl w:val="0"/>
        </w:rPr>
        <w:t xml:space="preserve">Aeq,T</w:t>
      </w:r>
      <w:r w:rsidR="00000000" w:rsidRPr="00000000" w:rsidDel="00000000">
        <w:rPr>
          <w:rtl w:val="0"/>
        </w:rPr>
        <w:t xml:space="preserve">  trokšņa robežlieluma mazāk nekā par 5 dB(A), tad telpā papildus veic trokšņa  rādītāja L</w:t>
      </w:r>
      <w:r w:rsidR="00000000" w:rsidRPr="00000000" w:rsidDel="00000000">
        <w:rPr>
          <w:vertAlign w:val="subscript"/>
          <w:rtl w:val="0"/>
        </w:rPr>
        <w:t xml:space="preserve">Amax</w:t>
      </w:r>
      <w:r w:rsidR="00000000" w:rsidRPr="00000000" w:rsidDel="00000000">
        <w:rPr>
          <w:rtl w:val="0"/>
        </w:rPr>
        <w:t xml:space="preserve"> novērtēšanu. Trokšņa rādītājs L</w:t>
      </w:r>
      <w:r w:rsidR="00000000" w:rsidRPr="00000000" w:rsidDel="00000000">
        <w:rPr>
          <w:vertAlign w:val="subscript"/>
          <w:rtl w:val="0"/>
        </w:rPr>
        <w:t xml:space="preserve">Amax</w:t>
      </w:r>
      <w:r w:rsidR="00000000" w:rsidRPr="00000000" w:rsidDel="00000000">
        <w:rPr>
          <w:rtl w:val="0"/>
        </w:rPr>
        <w:t xml:space="preserve"> ir  maksimālais A–izsvarotais skaņas spiediena līmenis, kas norādīts standartā LVS  ISO 1996-1:2004 "Akustika − Vides trokšņa raksturošana, mērīšana un novērtēšana  −1.daļa: Pamatlielumi un novērtēšanas procedūras" un ir vislielākā trokšņa  emisija uztvērēja atrašanās vietā noteiktajā novērtēšanas laika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Novērtējot trokšņa rādītāju telpās, ņem vērā, ka dienas ilgums ir  12 stundas, vakara – četras stundas un nakts – astoņas stundas. Diena ir no  plkst. 7.00 līdz 19.00, vakars – no plkst. 19.00 līdz 23.00, nakts – no  plkst. 23.00 līdz 7.00. Ja novērtējumu veic uz gadu, gads ir uz skaņas emisiju  attiecināms gads ar vidējiem meteoroloģisko apstākļu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Trokšņa rādītāja vērtību telpās novērtē, pamatojoties uz trokšņa  mērījumiem, kas veicami atbilstoši standartā LVS ISO 1996-2:2008 "Akustika.  Vides trokšņa raksturošana, mērīšana un novērtēšana. 2. daļa: Vides trokšņa  līmeņu noteikšana" minētajām prasībām. Trokšņa rādītāju novērtēšanai izmanto  standartā LVS ISO 1996-1:2004 "Akustika − Vides trokšņa raksturošana, mērīšana  un novērtēšana − 1.daļa: Pamatlielumi un novērtēšanas procedūras" norādītos  lielumus un novērtēšanas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Prognozējamās trokšņa rādītāju vērtības telpās novērtē, izmantojot  aprēķinus atbilstoši Latvijas būvnormatīvā LBN 016-11 "Būvakustika" un standartā  LVS ISO 9613-2:2004 "Akustika – Skaņas vājinājums, tai izplatoties ārējā vidē –  2. daļa: Vispārīga aprēķina metode" minētajām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noteikumu_konsolidētā_versija_p3_23-TA-1633.docx</dc:title>
</cp:coreProperties>
</file>

<file path=docProps/custom.xml><?xml version="1.0" encoding="utf-8"?>
<Properties xmlns="http://schemas.openxmlformats.org/officeDocument/2006/custom-properties" xmlns:vt="http://schemas.openxmlformats.org/officeDocument/2006/docPropsVTypes"/>
</file>