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1.2.2. specifiskā atbalsta mērķa "Izmantot digitalizācijas priekšrocības uzņēmējdarbības attīstībai" 1.2.2.1. pasākuma "Atbalsts procesu digitalizācijai komercdarbībā"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noteikumu_konsolidētā_versija_p_25-TA-184.docx</dc:title>
</cp:coreProperties>
</file>

<file path=docProps/custom.xml><?xml version="1.0" encoding="utf-8"?>
<Properties xmlns="http://schemas.openxmlformats.org/officeDocument/2006/custom-properties" xmlns:vt="http://schemas.openxmlformats.org/officeDocument/2006/docPropsVTypes"/>
</file>