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novembra noteikumos Nr. 704 "Prasības transportlīdzekļu braukšanas ātruma kontroles mērierīcēm""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21-TA-287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