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922"/>
        <w:gridCol w:w="1952"/>
        <w:gridCol w:w="1568"/>
        <w:tblGridChange w:id="0">
          <w:tblGrid>
            <w:gridCol w:w="802"/>
            <w:gridCol w:w="4922"/>
            <w:gridCol w:w="1952"/>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risināmo jautājumu (vajadzību vai problēmu) novērtējuma kvalitāte un tā loģiskā sasaiste ar projekta mērķiem un darbībām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Ietekmes novērtējums uz primārajiem ražotājiem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Ieguvums nozarei un sektoram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Riska analīze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Ekonomiskās lietderības novērtējums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paredzamais finansējums un tā atbilstība projekta mērķu sasniegšanai, kā arī finansējuma sadalījums starp partneriem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35</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21 punkts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Projekta apakškritērijus vērtē ar 0, 3 vai 5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Nozares: lauksaimniecības produktu primārā ražošana, lauksaimniecības produktu pārstrāde, mežsaimniecība; sektori: augkopība, lopkopība, putnkopība, cūkkopība, kazkopība, aitkopība, biškopība, dārzkopība, bioloģiskā lauksaimniecība, mežkopība, mežizstrāde vai pārstrādes sektori – augļu un dārzeņu pārstrāde, piena produktu pārstrāde, gaļas produktu pārstrāde, graudu un miltu produktu sektors, miltu un cukura konditoreja, dzērienu ražošana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Inovāciju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projektā paredzētais risinājums ir jauns pasaules tirgū vai vairākās valstīs, un tam ir principiāli jauns pielietojums. Inovācija ļaus iegūt produktu, procesu, metodi vai pakalpojumu, kas ir pārāks par esošajiem produktiem, kuri tiek piedāvāti tajās pašās tirgus nišās. Projektā izstrādātajam risinājumam ir pārliecinošas iespējas tikt ieviestam praksē;\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projektā paredzētais risinājums ir jauns risinājums (pielietojums) nacionālā līmenī. Inovācija ļaus iegūt produktu, procesu vai pakalpojumu, kas ir labāks nekā esošie risinājumi un kas sekmētu attīstību pastāvošajā ražošanā un (vai) radītu jaunas tirgus nišas. Projektā izstrādātais risinājums varētu tikt ieviests praksē;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punktu – nav ticams, ka projekta risinājumā plānotā inovācija ļautu iegūt jaunu vai ievērojami uzlabotu produktu, procesu vai pakalpojumu. Projektā izstrādātā risinājuma ieviešana praksē ir minimāli iespējama.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Identificēto risināmo jautājumu (vajadzību vai problēmu) novērtējuma kvalitāti un tā loģisko sasaisti ar projekta mērķiem un darbībām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projekta iesniegumā pārliecinoši, kvalitatīvi un vispusīgi ir aprakstīta identificētā problēma un iespējamie risinājumi tās novēršanai, ir precīzi noteikts projekta mērķis un ir skaidrs rīcības plāns tā sasniegšanai. Atspoguļota skaidra un loģiski pamatota projekta mērķa sasaiste ar izvēlētajām darbībām, vai pretendenta iesniegtā projekta loģiskās struktūras analīzes matrica apliecina identificēto risināmo jautājumu (vajadzību vai problēmu) loģisko sasaisti ar projekta mērķiem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projekta iesniegumā ir vispārīgi aprakstīta identificētā problēma un iespējamie risinājumi tās novēršanai, projekta mērķis un tā sasaiste ar izvēlētajām darbībām ir apmierinoši pamatota, bet ne visi aspekti ir precīzi aprakstīti, vai pretendenta iesniegtā projekta loģiskās struktūras analīzes matrica daļēji apliecina identificēto risināmo jautājumu (vajadzību vai problēmu) loģisko sasaisti ar projekta mērķiem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punktu – projekta iesniegumā nav identificēta problēma, projekta mērķis un tā sasaiste ar izvēlētajām darbībām ir nepilnīgi atspoguļota un (vai) nav reāla, vai pretendents nav iesniedzis projekta loģiskās struktūras analīzes matricu vai tā neapliecina identificēto risināmo jautājumu (vajadzību vai problēmu) loģisko sasaisti ar projekta mērķiem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Ietekmes novērtējumu uz primārajiem ražotājiem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potenciālie labuma guvēji no projekta īstenošanas aptver plašu lauksaimniecības vai mežsaimniecības produktu primāro ražotāju loku sektorā, kā arī pārstrādes uzņēmumus;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potenciālie labuma guvēji no projekta īstenošanas aptver lauksaimniecības vai mežsaimniecības produktu primāros ražotājus konkrētajā sektorā;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punktu – projekta īstenošanas rezultāta ietekme uz labuma guvējiem nav pārliecinoša.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Ieguvumu nozarei un sektoram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paredzamais problēmas risinājums projektā dotu nozīmīgu ieguldījumu nozarei;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piedāvātais problēmas risinājums projektā dotu ieguldījumu sektoram;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punktu – piedāvātais problēmas risinājums projektā dotu maznozīmīgu ieguldījumu nozarei vai sektoram.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Riska analīzi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projekta idejas iesniegumā ir identificēti, aprakstīti un izvērtēti sasniedzamo rezultātu iespējamie riska faktori, tostarp novērtēts izmaksu sadārdzinājums, paredzētas pamatotas darbības identificēto riska faktoru novēršanai vai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projekta idejas iesniegumā ir apmierinoši izvērtēti iespējamie riska faktori, darbības identificēto riska faktoru novēršanai vai samazināšanai noteiktas nepilnīgi;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punktu – projekta idejas iesniegumā nav sniegts iespējamo riska faktoru izvērtējums vai tas ir nepilnīgs.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Ekonomiskās lietderības novērtējumu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projekta iesniegumā pārliecinoši, kvalitatīvi un vispusīgi ir pamatota projekta ekonomiskā lietderība, proti, labākā attiecība starp izmantotajiem resursiem un paredzamo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projekta iesniegumā sniegts vispārīgi pamatots projekta ekonomiskās lietderības apraksts;</w:t>
      </w:r>
      <w:r>
        <w:tab/>
      </w:r>
      <w:r>
        <w:br/>
      </w:r>
      <w:r w:rsidR="00000000" w:rsidRPr="00000000" w:rsidDel="00000000">
        <w:rPr>
          <w:rtl w:val="0"/>
        </w:rPr>
        <w:t xml:space="preserve">0 punktu – projekta iesniegumā sniegtā informācija nepierāda projekta ekonomisko lietderību.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Kopējo paredzamo finansējumu un tā atbilstību projekta mērķu sasniegšanai, kā arī finansējuma sadalījumu starp partneriem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kopējais paredzamais projekta finansējuma plānojums un izmaksu sadalījums starp sadarbības partneriem ir labi izstrādāts un atbilstošs tām darbībām, kuras ieviesīs katrs sadarbības partneris. Projekta paredzamais finansējums atbilst projekta idejas mērķu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kopējais paredzamais projekta finansējuma plānojums un izmaksu sadalījums starp sadarbības partneriem visumā atbilst paredzētajām darbībām. Projekta paredzamais finansējums daļēji atbilst projekta idejas mērķu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punktu – kopējais paredzamais projekta finansējums un izmaksu sadalījums starp sadarbības partneriem nav sniegts vai tas ir neatbilstošs.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iepriekš minētajiem kritērijiem eksperts atbilstoši projekta iesniegumā ietvertajai informācijai sniedz vērtējumu par projekta atbilstību 1. pielikuma 3. punkta kritērijam "Projekta atbilstība prioritārajai jomai (atbilstoši Lauksaimniecības, zivsaimniecības, pārtikas un meža nozares zināšanu un inovāciju stratēģiskās vadības padomē saskaņotajās prioritārajās jomās)".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24-TA-367</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24-TA-367</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noteikumu_konsolidētā_versija_p2_24-TA-367.docx</dc:title>
</cp:coreProperties>
</file>

<file path=docProps/custom.xml><?xml version="1.0" encoding="utf-8"?>
<Properties xmlns="http://schemas.openxmlformats.org/officeDocument/2006/custom-properties" xmlns:vt="http://schemas.openxmlformats.org/officeDocument/2006/docPropsVTypes"/>
</file>