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4. jūlija noteikumos Nr. 400 "Valsts pārvaldes pakalpojumu portāla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23-TA-1230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