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24. martā (prot. Nr. 16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Degvielas un kurināmā operatoru pienākumi un to izpildes uzraudzība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w:t>
      </w:r>
      <w:r w:rsidR="00000000" w:rsidRPr="00000000" w:rsidDel="00000000">
        <w:rPr>
          <w:rStyle w:val="paragraph"/>
          <w:i w:val="1"/>
          <w:rtl w:val="0"/>
        </w:rPr>
        <w:t xml:space="preserve"> "Par piesārņojumu" 32.</w:t>
      </w:r>
      <w:r w:rsidR="00000000" w:rsidRPr="00000000" w:rsidDel="00000000">
        <w:rPr>
          <w:rStyle w:val="paragraph"/>
          <w:i w:val="1"/>
          <w:vertAlign w:val="superscript"/>
          <w:rtl w:val="0"/>
        </w:rPr>
        <w:t xml:space="preserve">17</w:t>
      </w:r>
      <w:r w:rsidR="00000000" w:rsidRPr="00000000" w:rsidDel="00000000">
        <w:rPr>
          <w:rStyle w:val="paragraph"/>
          <w:i w:val="1"/>
          <w:rtl w:val="0"/>
        </w:rPr>
        <w:t xml:space="preserve"> panta</w:t>
      </w:r>
      <w:r w:rsidR="00000000" w:rsidRPr="00000000" w:rsidDel="00000000">
        <w:rPr>
          <w:rStyle w:val="paragraph"/>
          <w:i w:val="1"/>
          <w:rtl w:val="0"/>
        </w:rPr>
        <w:t xml:space="preserve"> trīspadsmitās daļas 1., 2., 3., 5. un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izsniedz, groza un atceļ siltumnīcefekta gāzu emisijas atļauju darbības veikšanai Eiropas Savienības emisijas kvotu tirdzniecības sistēmā ēku, autotransporta un papildu sektoros;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un ziņošanas nosacījumus par patēriņam nodotajiem degvielas un kurināmā daudzumiem;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ziņošanas un verifikācijas nosacījumus, ja degvielas un kurināmā operators nodod degvielu vai kurināmo patēriņam </w:t>
      </w:r>
      <w:r w:rsidR="00000000" w:rsidRPr="00000000" w:rsidDel="00000000">
        <w:rPr>
          <w:rtl w:val="0"/>
        </w:rPr>
        <w:t xml:space="preserve">likuma "Par piesārņojumu"</w:t>
      </w:r>
      <w:r w:rsidR="00000000" w:rsidRPr="00000000" w:rsidDel="00000000">
        <w:rPr>
          <w:rtl w:val="0"/>
        </w:rPr>
        <w:t xml:space="preserve"> 2. pielikuma I un II sadaļā minētajām darbībām vai ja patēriņam nodotā degviela vai kurināmais nodots darbībām, kas nav ietvertas </w:t>
      </w:r>
      <w:r w:rsidR="00000000" w:rsidRPr="00000000" w:rsidDel="00000000">
        <w:rPr>
          <w:rtl w:val="0"/>
        </w:rPr>
        <w:t xml:space="preserve">likuma "Par piesārņojumu"</w:t>
      </w:r>
      <w:r w:rsidR="00000000" w:rsidRPr="00000000" w:rsidDel="00000000">
        <w:rPr>
          <w:rtl w:val="0"/>
        </w:rPr>
        <w:t xml:space="preserve"> 2. pielikuma IV sadaļas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tiek novērtēta potenciālo degvielas un kurināmā operatoru atbilstība </w:t>
      </w:r>
      <w:r w:rsidR="00000000" w:rsidRPr="00000000" w:rsidDel="00000000">
        <w:rPr>
          <w:rtl w:val="0"/>
        </w:rPr>
        <w:t xml:space="preserve">likuma "Par piesārņojumu" 1. panta</w:t>
      </w:r>
      <w:r w:rsidR="00000000" w:rsidRPr="00000000" w:rsidDel="00000000">
        <w:rPr>
          <w:rtl w:val="0"/>
        </w:rPr>
        <w:t xml:space="preserve"> pirmās daļas 30. punktā un </w:t>
      </w:r>
      <w:r w:rsidR="00000000" w:rsidRPr="00000000" w:rsidDel="00000000">
        <w:rPr>
          <w:rtl w:val="0"/>
        </w:rPr>
        <w:t xml:space="preserve">32.</w:t>
      </w:r>
      <w:r w:rsidR="00000000" w:rsidRPr="00000000" w:rsidDel="00000000">
        <w:rPr>
          <w:vertAlign w:val="superscript"/>
          <w:rtl w:val="0"/>
        </w:rPr>
        <w:t xml:space="preserve">17</w:t>
      </w:r>
      <w:r w:rsidR="00000000" w:rsidRPr="00000000" w:rsidDel="00000000">
        <w:rPr>
          <w:rtl w:val="0"/>
        </w:rPr>
        <w:t xml:space="preserve"> pantā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iesniegumā siltumnīcefekta gāzu emisijas atļaujas saņemšanai un atļaujā iekļaujamo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Degvielas un kurināmā operatora monitoringa plāna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operators izstrādā monitoringa plānu saskaņā ar Komisijas 2018. gada 19. decembra Īstenošanas regulas (ES) </w:t>
      </w:r>
      <w:r w:rsidR="00000000" w:rsidRPr="00000000" w:rsidDel="00000000">
        <w:rPr>
          <w:rtl w:val="0"/>
        </w:rPr>
        <w:t xml:space="preserve">2018/2066</w:t>
      </w:r>
      <w:r w:rsidR="00000000" w:rsidRPr="00000000" w:rsidDel="00000000">
        <w:rPr>
          <w:rtl w:val="0"/>
        </w:rPr>
        <w:t xml:space="preserve"> par siltumnīcefekta gāzu emisijas monitoringu un ziņošanu saskaņā ar Eiropas Parlamenta un Padomes Direktīvu 2003/87/EK un ar ko groza Komisijas Regulu (ES) Nr. 601/2012 (turpmāk – regula Nr. </w:t>
      </w:r>
      <w:r w:rsidR="00000000" w:rsidRPr="00000000" w:rsidDel="00000000">
        <w:rPr>
          <w:rtl w:val="0"/>
        </w:rPr>
        <w:t xml:space="preserve">2018/2066</w:t>
      </w:r>
      <w:r w:rsidR="00000000" w:rsidRPr="00000000" w:rsidDel="00000000">
        <w:rPr>
          <w:rtl w:val="0"/>
        </w:rPr>
        <w:t xml:space="preserve">), VII a nodaļas 1. sadaļas 75.b pantu, monitoringam piemērojot minētās regulas VII a nodaļas 1. sadaļas 75.c, 75.d, 75.e, 75.f panta un VII a nodaļas 2. sadaļas nosacījumus un ievērojot minētās regulas VII b nodaļā noteiktos horizontālos noteikumus. Degvielas un kurināmā operators saskaņā ar regulu Nr. </w:t>
      </w:r>
      <w:r w:rsidR="00000000" w:rsidRPr="00000000" w:rsidDel="00000000">
        <w:rPr>
          <w:rtl w:val="0"/>
        </w:rPr>
        <w:t xml:space="preserve">2018/2066</w:t>
      </w:r>
      <w:r w:rsidR="00000000" w:rsidRPr="00000000" w:rsidDel="00000000">
        <w:rPr>
          <w:rtl w:val="0"/>
        </w:rPr>
        <w:t xml:space="preserve">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operatora kategoriju, kuru klasificē saskaņā ar regulas Nr. </w:t>
      </w:r>
      <w:r w:rsidR="00000000" w:rsidRPr="00000000" w:rsidDel="00000000">
        <w:rPr>
          <w:rtl w:val="0"/>
        </w:rPr>
        <w:t xml:space="preserve">2018/2066</w:t>
      </w:r>
      <w:r w:rsidR="00000000" w:rsidRPr="00000000" w:rsidDel="00000000">
        <w:rPr>
          <w:rtl w:val="0"/>
        </w:rPr>
        <w:t xml:space="preserve"> 75.e panta 2. punktu;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plūsmu kategorijas, kuras klasificē saskaņā ar regulas Nr. </w:t>
      </w:r>
      <w:r w:rsidR="00000000" w:rsidRPr="00000000" w:rsidDel="00000000">
        <w:rPr>
          <w:rtl w:val="0"/>
        </w:rPr>
        <w:t xml:space="preserve">2018/2066</w:t>
      </w:r>
      <w:r w:rsidR="00000000" w:rsidRPr="00000000" w:rsidDel="00000000">
        <w:rPr>
          <w:rtl w:val="0"/>
        </w:rPr>
        <w:t xml:space="preserve"> 75.e panta 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minēto kategoriju, degvielas un kurināmā operators norāda monitoringa plānā visas patēriņam nodotās degvielas un kurināmā plūsmas saskaņā ar šo noteikumu </w:t>
      </w:r>
      <w:r w:rsidR="00000000" w:rsidRPr="00000000" w:rsidDel="00000000">
        <w:rPr>
          <w:rtl w:val="0"/>
        </w:rPr>
        <w:t xml:space="preserve">2.2. </w:t>
      </w:r>
      <w:r w:rsidR="00000000" w:rsidRPr="00000000" w:rsidDel="00000000">
        <w:rPr>
          <w:rtl w:val="0"/>
        </w:rPr>
        <w:t xml:space="preserve">apakšpunktu</w:t>
      </w:r>
      <w:r w:rsidR="00000000" w:rsidRPr="00000000" w:rsidDel="00000000">
        <w:rPr>
          <w:rtl w:val="0"/>
        </w:rPr>
        <w:t xml:space="preserve">, nepiemērojot tvēruma faktoru.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un kurināmā operators, kurš atbilst vismaz vienam no regulas Nr. </w:t>
      </w:r>
      <w:r w:rsidR="00000000" w:rsidRPr="00000000" w:rsidDel="00000000">
        <w:rPr>
          <w:rtl w:val="0"/>
        </w:rPr>
        <w:t xml:space="preserve">2018/2066</w:t>
      </w:r>
      <w:r w:rsidR="00000000" w:rsidRPr="00000000" w:rsidDel="00000000">
        <w:rPr>
          <w:rtl w:val="0"/>
        </w:rPr>
        <w:t xml:space="preserve"> 75.n panta 1. punkta nosacījumiem, var izmantot vienkāršotos monitoringa nosacījumus, kas noteikti regulas Nr. </w:t>
      </w:r>
      <w:r w:rsidR="00000000" w:rsidRPr="00000000" w:rsidDel="00000000">
        <w:rPr>
          <w:rtl w:val="0"/>
        </w:rPr>
        <w:t xml:space="preserve">2018/2066</w:t>
      </w:r>
      <w:r w:rsidR="00000000" w:rsidRPr="00000000" w:rsidDel="00000000">
        <w:rPr>
          <w:rtl w:val="0"/>
        </w:rPr>
        <w:t xml:space="preserve"> 75.n panta 2., 3., 4., 5. un 6.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degvielas un kurināmā operators: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vienkāršotu riska novērtējumu par to, vai kontroles darbības un šo kontroles darbību procedūras ir samērīgas ar raksturīgajiem riskiem un apzinātajiem kontroles riskiem;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 vienkāršoto monitoringa nosacījumu lietošanu.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degvielas un kurināmā operators patēriņam nodod biodegvielu, pārstrādātu oglekļa degvielu vai kurināmo, nebioloģiskas izcelsmes atjaunīgo kurināmo, no atjaunīgiem energoresursiem ražotas citas (nevis bioloģiskas) izcelsmes šķidro vai gāzveida degvielu, kas atbilst </w:t>
      </w:r>
      <w:r w:rsidR="00000000" w:rsidRPr="00000000" w:rsidDel="00000000">
        <w:rPr>
          <w:rtl w:val="0"/>
        </w:rPr>
        <w:t xml:space="preserve">Transporta enerģijas likumam</w:t>
      </w:r>
      <w:r w:rsidR="00000000" w:rsidRPr="00000000" w:rsidDel="00000000">
        <w:rPr>
          <w:rtl w:val="0"/>
        </w:rPr>
        <w:t xml:space="preserve"> un </w:t>
      </w:r>
      <w:r w:rsidR="00000000" w:rsidRPr="00000000" w:rsidDel="00000000">
        <w:rPr>
          <w:rtl w:val="0"/>
        </w:rPr>
        <w:t xml:space="preserve">Enerģētikas likumam</w:t>
      </w:r>
      <w:r w:rsidR="00000000" w:rsidRPr="00000000" w:rsidDel="00000000">
        <w:rPr>
          <w:rtl w:val="0"/>
        </w:rPr>
        <w:t xml:space="preserve">, uz to attiecas regulas Nr. </w:t>
      </w:r>
      <w:r w:rsidR="00000000" w:rsidRPr="00000000" w:rsidDel="00000000">
        <w:rPr>
          <w:rtl w:val="0"/>
        </w:rPr>
        <w:t xml:space="preserve">2018/2066</w:t>
      </w:r>
      <w:r w:rsidR="00000000" w:rsidRPr="00000000" w:rsidDel="00000000">
        <w:rPr>
          <w:rtl w:val="0"/>
        </w:rPr>
        <w:t xml:space="preserve"> 75.m pantā noteiktie monitoringa nosacījumi attiecībā uz degvielu un kurināmā plūsmām, kuru sastāvā tā ietilpst.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Degvielas un kurināmā operators saskaņā ar regulas Nr. </w:t>
      </w:r>
      <w:r w:rsidR="00000000" w:rsidRPr="00000000" w:rsidDel="00000000">
        <w:rPr>
          <w:rtl w:val="0"/>
        </w:rPr>
        <w:t xml:space="preserve">2018/2066</w:t>
      </w:r>
      <w:r w:rsidR="00000000" w:rsidRPr="00000000" w:rsidDel="00000000">
        <w:rPr>
          <w:rtl w:val="0"/>
        </w:rPr>
        <w:t xml:space="preserve"> 75.c un 75.d pantu izvērtē tehnisko iespējamību un pārmērīgas izmaksas, ja monitoringa plāna aizpildīšanai tiek izmantoti zemāku pakāpju līmeņi, nekā tas tiek prasīts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minētajās kategorijās. Šajā punktā noteikto informāciju iesniedz kopā ar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iesniegumu.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Degvielas un kurināmā operators var izteikt emisijas faktoru kā t CO</w:t>
      </w:r>
      <w:r w:rsidR="00000000" w:rsidRPr="00000000" w:rsidDel="00000000">
        <w:rPr>
          <w:vertAlign w:val="subscript"/>
          <w:rtl w:val="0"/>
        </w:rPr>
        <w:t xml:space="preserve">2</w:t>
      </w:r>
      <w:r w:rsidR="00000000" w:rsidRPr="00000000" w:rsidDel="00000000">
        <w:rPr>
          <w:rtl w:val="0"/>
        </w:rPr>
        <w:t xml:space="preserve">/t vai t CO</w:t>
      </w:r>
      <w:r w:rsidR="00000000" w:rsidRPr="00000000" w:rsidDel="00000000">
        <w:rPr>
          <w:vertAlign w:val="subscript"/>
          <w:rtl w:val="0"/>
        </w:rPr>
        <w:t xml:space="preserve">2</w:t>
      </w:r>
      <w:r w:rsidR="00000000" w:rsidRPr="00000000" w:rsidDel="00000000">
        <w:rPr>
          <w:rtl w:val="0"/>
        </w:rPr>
        <w:t xml:space="preserve">/Nm</w:t>
      </w:r>
      <w:r w:rsidR="00000000" w:rsidRPr="00000000" w:rsidDel="00000000">
        <w:rPr>
          <w:vertAlign w:val="superscript"/>
          <w:rtl w:val="0"/>
        </w:rPr>
        <w:t xml:space="preserve">3</w:t>
      </w:r>
      <w:r w:rsidR="00000000" w:rsidRPr="00000000" w:rsidDel="00000000">
        <w:rPr>
          <w:rtl w:val="0"/>
        </w:rPr>
        <w:t xml:space="preserve"> saskaņā ar regulas Nr. </w:t>
      </w:r>
      <w:r w:rsidR="00000000" w:rsidRPr="00000000" w:rsidDel="00000000">
        <w:rPr>
          <w:rtl w:val="0"/>
        </w:rPr>
        <w:t xml:space="preserve">2018/2066</w:t>
      </w:r>
      <w:r w:rsidR="00000000" w:rsidRPr="00000000" w:rsidDel="00000000">
        <w:rPr>
          <w:rtl w:val="0"/>
        </w:rPr>
        <w:t xml:space="preserve"> 75.f panta trešo daļu. Degvielas un kurināmā operators </w:t>
      </w:r>
      <w:r w:rsidR="00000000" w:rsidRPr="00000000" w:rsidDel="00000000">
        <w:rPr>
          <w:rtl w:val="0"/>
        </w:rPr>
        <w:t xml:space="preserve">likuma "Par piesārņojumu" 1. panta</w:t>
      </w:r>
      <w:r w:rsidR="00000000" w:rsidRPr="00000000" w:rsidDel="00000000">
        <w:rPr>
          <w:rtl w:val="0"/>
        </w:rPr>
        <w:t xml:space="preserve"> pirmās daļas 31. punktā un otrajā daļā definētajai degvielai un kurināmajam nosaka mērvienību pārrēķina koeficientu un emisijas faktoru saskaņā ar regulas Nr. </w:t>
      </w:r>
      <w:r w:rsidR="00000000" w:rsidRPr="00000000" w:rsidDel="00000000">
        <w:rPr>
          <w:rtl w:val="0"/>
        </w:rPr>
        <w:t xml:space="preserve">2018/2066</w:t>
      </w:r>
      <w:r w:rsidR="00000000" w:rsidRPr="00000000" w:rsidDel="00000000">
        <w:rPr>
          <w:rtl w:val="0"/>
        </w:rPr>
        <w:t xml:space="preserve"> 75.k panta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Degvielas un kurināmā operatora siltumnīcefekta gāzu emisijas atļaujas izsniegšana, grozīšana un atcelšana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Kārtība, kādā iesniedz iesniegumu atļaujas saņemšanai, to izvērtē un izsniedz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Degvielas un kurināmā operators siltumnīcefekta gāzu emisijas atļaujas (turpmāk – atļauja) saņemšanai iesniedz Valsts vides dienestā (turpmāk – dienests) iesniegumu, pievienojot netehnisku kopsavilkumu ar procedūru aprakstiem saskaņā ar regulas Nr. </w:t>
      </w:r>
      <w:r w:rsidR="00000000" w:rsidRPr="00000000" w:rsidDel="00000000">
        <w:rPr>
          <w:rtl w:val="0"/>
        </w:rPr>
        <w:t xml:space="preserve">2018/2066</w:t>
      </w:r>
      <w:r w:rsidR="00000000" w:rsidRPr="00000000" w:rsidDel="00000000">
        <w:rPr>
          <w:rtl w:val="0"/>
        </w:rPr>
        <w:t xml:space="preserve"> I pielikuma 4. sadaļu un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monitoringa plānu. Iesniegumā norāda: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operatoru (komersanta firma, reģistrācijas datums un numurs Uzņēmumu reģistrā, kontaktinformācija);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operatora kontaktpersonu (vārds, uzvārds, kontaktinformācija);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vai kurināmā veidus, ko nodod patēriņam, un līdzekļus, ar kuru palīdzību tos nodod 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vai kurināmā tiešo lietojumu (enerģētikas nozare (avota kategorijas kods 1A1), apstrādes rūpniecība un būvniecība (avota kategorijas kods 1A2), transports (avota kategorijas kods 1A3), citas nozares (avota kategorijas kods 1A4), nenorādītās nozares (avota kategorijas kods 1A5)).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10 darbdienu laikā pēc atļaujas iesnieguma saņemšanas izvērtē un rakstiski informē degvielas un kurināmā operatoru par atļaujas iesnieguma atbilstību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minētajām prasībām vai par nepieciešamību iesniegt papildu informāciju, ja atļaujas iesniegumā nav norādīta visa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informācija un to pamatojošie dokumenti, nosakot termiņu, līdz kuram papildu informācija un to pamatojošie dokumenti ir jāiesniedz.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Degvielas un kurināmā operators atļaujas iesniegumu un tā pielikumus iesniedz dienestā, pirms tas ir nodevis patēriņam degvielu vai kurināmo </w:t>
      </w:r>
      <w:r w:rsidR="00000000" w:rsidRPr="00000000" w:rsidDel="00000000">
        <w:rPr>
          <w:rtl w:val="0"/>
        </w:rPr>
        <w:t xml:space="preserve">likuma "Par piesārņojumu"</w:t>
      </w:r>
      <w:r w:rsidR="00000000" w:rsidRPr="00000000" w:rsidDel="00000000">
        <w:rPr>
          <w:rtl w:val="0"/>
        </w:rPr>
        <w:t xml:space="preserve"> 2. pielikuma IV sadaļas 1. punktā noteiktajām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Lemjot par atļaujas izsniegšanu vai atteikumu izsniegt atļauju, dienests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degvielas un kurināmā operatora iesniegto informāciju un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monitoringa plānu izvērtē saskaņā ar regulas Nr. </w:t>
      </w:r>
      <w:r w:rsidR="00000000" w:rsidRPr="00000000" w:rsidDel="00000000">
        <w:rPr>
          <w:rtl w:val="0"/>
        </w:rPr>
        <w:t xml:space="preserve">2018/2066</w:t>
      </w:r>
      <w:r w:rsidR="00000000" w:rsidRPr="00000000" w:rsidDel="00000000">
        <w:rPr>
          <w:rtl w:val="0"/>
        </w:rPr>
        <w:t xml:space="preserve"> VII a un VII b nodaļas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izsniedz degvielas un kurināmā operatoram šo noteikumu </w:t>
      </w:r>
      <w:r w:rsidR="00000000" w:rsidRPr="00000000" w:rsidDel="00000000">
        <w:rPr>
          <w:rtl w:val="0"/>
        </w:rPr>
        <w:t xml:space="preserve">pielikumā</w:t>
      </w:r>
      <w:r w:rsidR="00000000" w:rsidRPr="00000000" w:rsidDel="00000000">
        <w:rPr>
          <w:rtl w:val="0"/>
        </w:rPr>
        <w:t xml:space="preserve"> norādīto atļauju piecu darbdienu laikā pēc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veiktās izvērtēšanas, ja atzīst, ka degvielas un kurināmā operators spēj veikt emisijas monitoringu un ziņot atbilstoši regulas Nr. </w:t>
      </w:r>
      <w:r w:rsidR="00000000" w:rsidRPr="00000000" w:rsidDel="00000000">
        <w:rPr>
          <w:rtl w:val="0"/>
        </w:rPr>
        <w:t xml:space="preserve">2018/2066</w:t>
      </w:r>
      <w:r w:rsidR="00000000" w:rsidRPr="00000000" w:rsidDel="00000000">
        <w:rPr>
          <w:rtl w:val="0"/>
        </w:rPr>
        <w:t xml:space="preserve"> VII a un VII b nodaļā un šajos noteikumos minētajām prasībām.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Degvielas un kurināmā operatoram un tā struktūrvienībām tiek piešķirta viena atļauja.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Atļaujas un tajā iekļautā monitoringa plāna grozījumi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Katrs degvielas un kurināmā operators regulāri pārbauda, vai piemēroto monitoringa metodoloģiju iespējams uzlabot, un šo informāciju sniedz dienestam regulas Nr. </w:t>
      </w:r>
      <w:r w:rsidR="00000000" w:rsidRPr="00000000" w:rsidDel="00000000">
        <w:rPr>
          <w:rtl w:val="0"/>
        </w:rPr>
        <w:t xml:space="preserve">2018/2066</w:t>
      </w:r>
      <w:r w:rsidR="00000000" w:rsidRPr="00000000" w:rsidDel="00000000">
        <w:rPr>
          <w:rtl w:val="0"/>
        </w:rPr>
        <w:t xml:space="preserve"> 75.q panta 1. punktā noteiktajos termiņos.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minētajā verifikācijas ziņojumā saskaņā ar Komisijas 2018. gada 19. decembra Īstenošanas regulas (ES) </w:t>
      </w:r>
      <w:r w:rsidR="00000000" w:rsidRPr="00000000" w:rsidDel="00000000">
        <w:rPr>
          <w:rtl w:val="0"/>
        </w:rPr>
        <w:t xml:space="preserve">2018/2067</w:t>
      </w:r>
      <w:r w:rsidR="00000000" w:rsidRPr="00000000" w:rsidDel="00000000">
        <w:rPr>
          <w:rtl w:val="0"/>
        </w:rPr>
        <w:t xml:space="preserve"> par datu verifikāciju un verificētāju akreditāciju saskaņā ar Eiropas Parlamenta un Padomes Direktīvu 2003/87/EK (turpmāk – regula Nr. </w:t>
      </w:r>
      <w:r w:rsidR="00000000" w:rsidRPr="00000000" w:rsidDel="00000000">
        <w:rPr>
          <w:rtl w:val="0"/>
        </w:rPr>
        <w:t xml:space="preserve">2018/2067</w:t>
      </w:r>
      <w:r w:rsidR="00000000" w:rsidRPr="00000000" w:rsidDel="00000000">
        <w:rPr>
          <w:rtl w:val="0"/>
        </w:rPr>
        <w:t xml:space="preserve">) 43.t un 43.u pantu ir ieteikti uzlabojumi vai nenovērstas neatbilstības monitoringā un ziņošanā, degvielas un kurināmā operators līdz tā paša gada 31. jūlijam: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dienestā ziņojumu, kurā apraksta, kā un kad plāno novērst verificētāja atklātās neatbilstības un īstenot ieteiktos uzlabojumus;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pamatojumu, ja verifikācijas ziņojumā iekļauto ieteikumu izpilde degvielas un kurināmā operatora izmantoto monitoringa metodoloģiju neuzlabotu vai ieteikumu izpilde radītu nesamērīgas izmaksas, un iesniedz dienestam pierādījumus par šo izmaksu nesamērīgumu.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15 darbdienu laikā no saņemšanas brīža izvērtē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informāciju un pieņem bez iebildumiem, ja atzīst to par pamatotu, vai pieprasa degvielas un kurināmā operatoram veikt nepieciešamos grozījumus monitoringa plānā, nosakot termiņu, līdz kuram tie ir jāveic.</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un kurināmā operators veic grozījumus monitoringa plānā vienā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2018/2066</w:t>
      </w:r>
      <w:r w:rsidR="00000000" w:rsidRPr="00000000" w:rsidDel="00000000">
        <w:rPr>
          <w:rtl w:val="0"/>
        </w:rPr>
        <w:t xml:space="preserve"> 14. panta 2. punktā noteiktajos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monitoringa plānā veicamas būtiskas izmaiņas regulas Nr. </w:t>
      </w:r>
      <w:r w:rsidR="00000000" w:rsidRPr="00000000" w:rsidDel="00000000">
        <w:rPr>
          <w:rtl w:val="0"/>
        </w:rPr>
        <w:t xml:space="preserve">2018/2066</w:t>
      </w:r>
      <w:r w:rsidR="00000000" w:rsidRPr="00000000" w:rsidDel="00000000">
        <w:rPr>
          <w:rtl w:val="0"/>
        </w:rPr>
        <w:t xml:space="preserve"> 75.b panta 3. punktā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Degvielas un kurināmā operators pirms grozījumu veikšanas monitoringa plānā informē dienestu par plānotajām izmaiņām. Dienests 10 darbdienu laikā no informācijas saņemšanas brīža izvērtē, vai plānotie grozījumi monitoringa plānā ir nepieciešami, ievērojot šo noteikumu </w:t>
      </w:r>
      <w:r w:rsidR="00000000" w:rsidRPr="00000000" w:rsidDel="00000000">
        <w:rPr>
          <w:rtl w:val="0"/>
        </w:rPr>
        <w:t xml:space="preserve">18. </w:t>
      </w:r>
      <w:r w:rsidR="00000000" w:rsidRPr="00000000" w:rsidDel="00000000">
        <w:rPr>
          <w:rtl w:val="0"/>
        </w:rPr>
        <w:t xml:space="preserve">punktu</w:t>
      </w:r>
      <w:r w:rsidR="00000000" w:rsidRPr="00000000" w:rsidDel="00000000">
        <w:rPr>
          <w:rtl w:val="0"/>
        </w:rPr>
        <w:t xml:space="preserve">, un informē degvielas un kurināmā operatoru par nepieciešamību veikt grozījumus vai noraida grozījumu nepieciešamību saskaņā ar šo noteikumu </w:t>
      </w:r>
      <w:r w:rsidR="00000000" w:rsidRPr="00000000" w:rsidDel="00000000">
        <w:rPr>
          <w:rtl w:val="0"/>
        </w:rPr>
        <w:t xml:space="preserve">20.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var noraidīt plānotos grozījumus monitoringa plānā, ja, veicot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pārbaudi, konstatē,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operatora iesniegtie priekšlikumi monitoringa plāna grozījumiem neatbilst regulas Nr. </w:t>
      </w:r>
      <w:r w:rsidR="00000000" w:rsidRPr="00000000" w:rsidDel="00000000">
        <w:rPr>
          <w:rtl w:val="0"/>
        </w:rPr>
        <w:t xml:space="preserve">2018/2066</w:t>
      </w:r>
      <w:r w:rsidR="00000000" w:rsidRPr="00000000" w:rsidDel="00000000">
        <w:rPr>
          <w:rtl w:val="0"/>
        </w:rPr>
        <w:t xml:space="preserve"> VII a un VII b nodaļas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kas saistīta ar plānotajām izmaiņām monitoringa plānā, nav patiesa un neatbilst esošajai situācijai.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19. </w:t>
      </w:r>
      <w:r w:rsidR="00000000" w:rsidRPr="00000000" w:rsidDel="00000000">
        <w:rPr>
          <w:rtl w:val="0"/>
        </w:rPr>
        <w:t xml:space="preserve">punktu</w:t>
      </w:r>
      <w:r w:rsidR="00000000" w:rsidRPr="00000000" w:rsidDel="00000000">
        <w:rPr>
          <w:rtl w:val="0"/>
        </w:rPr>
        <w:t xml:space="preserve"> degvielas un kurināmā operators no dienesta ir saņēmis apstiprinājumu par nepieciešamību veikt grozījumus monitoringa plānā, degvielas un kurināmā operators 15 darbdienu laikā no apstiprinājuma saņemšanas iesniedz attiecīgos monitoringa plāna grozījumus.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15 darbdienu laikā no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monitoringa plāna grozījumu saņemšanas izvērtē monitoringa plānā veiktās izmaiņas. Ja dienests pieprasa papildu informāciju par monitoringa plānā veiktajiem grozījumiem, degvielas un kurināmā operators pieprasīto informāciju sniedz 15 darbdienu laikā pēc pieprasījuma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minētās pārbaudes pabeigšanas apstiprina vai noraida monitoringa plānā veiktos grozījumus un piecu darbdienu laikā rakstiski par to informē degvielas un kurināmā operatoru. Ja monitoringa plāna grozījumi tiek noraidīti, dienests pieprasa degvielas un kurināmā operatoram veikt labojumus, nosakot termiņu, līdz kuram tie jāveic.</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mainās degvielas un kurināmā operatora juridiskie dati, dienests, pamatojoties uz degvielas un kurināmā operatora iesniegumu, 10 darbdienu laikā pēc iesnieguma saņemšanas par atļaujā nepieciešamajiem grozījumiem precizē atļauju, ierakstot tajā datus par jauno degvielas un kurināmā operatoru, nemainot monitoringa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degvielas un kurināmā operators, kurš saskaņā ar izsniegto atļauju emisijas monitoringam izmanto vienkāršotus monitoringa nosacījumus, pārsniedz regulas Nr. </w:t>
      </w:r>
      <w:r w:rsidR="00000000" w:rsidRPr="00000000" w:rsidDel="00000000">
        <w:rPr>
          <w:rtl w:val="0"/>
        </w:rPr>
        <w:t xml:space="preserve">2018/2066</w:t>
      </w:r>
      <w:r w:rsidR="00000000" w:rsidRPr="00000000" w:rsidDel="00000000">
        <w:rPr>
          <w:rtl w:val="0"/>
        </w:rPr>
        <w:t xml:space="preserve"> 75.n panta 1. punktā noteiktās robežvērtības, degvielas un kurināmā operators kopā ar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emisijas ziņojumu iesniedz dienestā pamatojumu saskaņā ar regulas Nr. </w:t>
      </w:r>
      <w:r w:rsidR="00000000" w:rsidRPr="00000000" w:rsidDel="00000000">
        <w:rPr>
          <w:rtl w:val="0"/>
        </w:rPr>
        <w:t xml:space="preserve">2018/2066</w:t>
      </w:r>
      <w:r w:rsidR="00000000" w:rsidRPr="00000000" w:rsidDel="00000000">
        <w:rPr>
          <w:rtl w:val="0"/>
        </w:rPr>
        <w:t xml:space="preserve"> 75.n panta 6. punkta trešo daļu. Dienests 15 darbdienu laikā izvērtē minēto pamatojumu un rakstiski paziņo degvielas un kurināmā operatoram, ka tas arī turpmāk var izmantot vienkāršotus monitoringa nosacījumus, vai pieņem lēmumu neapstiprināt iesniegto pamatojumu, par to rakstiski paziņojot degvielas un kurināmā operatoram un uzdodot izstrādāt jaunus priekšlikumus monitoringa plānam.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ne retāk kā reizi trijos gados pārskata degvielas un kurināmā operatoriem izsniegtās atļaujas. Ja pēc pārbaudes dienests konstatē nepieciešamību veikt grozījumus monitoringa plānā vai atļaujā, tas 15 darbdienu laikā pēc fakta konstatēšanas par to rakstiski informē degvielas un kurināmā operatoru. Degvielas un kurināmā operators 15 darbdienu laikā no dienesta informācijas saņemšanas brīža veic grozījumus monitoringa plānā vai iesniedz iesniegumu par atļaujā nepieciešamajiem grozījumiem saskaņā ar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var pieņemt lēmumu par atļaujas grozījumu procedūras uzsākšanu, ja degvielas un kurināmā operators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noteiktajā kārtībā nav iesniedzis iesniegumu par atļaujā nepieciešamajiem grozījumiem, bet dienests ir konstatējis izmaiņas degvielas un kurināmā operatora darbībā saskaņā ar šo noteikumu </w:t>
      </w:r>
      <w:r w:rsidR="00000000" w:rsidRPr="00000000" w:rsidDel="00000000">
        <w:rPr>
          <w:rtl w:val="0"/>
        </w:rPr>
        <w:t xml:space="preserve">26. </w:t>
      </w:r>
      <w:r w:rsidR="00000000" w:rsidRPr="00000000" w:rsidDel="00000000">
        <w:rPr>
          <w:rtl w:val="0"/>
        </w:rPr>
        <w:t xml:space="preserve">punktu</w:t>
      </w:r>
      <w:r w:rsidR="00000000" w:rsidRPr="00000000" w:rsidDel="00000000">
        <w:rPr>
          <w:rtl w:val="0"/>
        </w:rPr>
        <w:t xml:space="preserve">, papildus ņemot vērā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verifikācijas ziņojumu, kurā ir ierosināts uzlabot vai grozīt iepriekš sagatavoto un apstiprināto monitoringa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dienests ir uzsācis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atļaujas grozījumu procedūru, degvielas un kurināmā operators veic izmaiņas monitoringa plānā un 10 darbdienu laikā pēc dienesta pieprasījuma saņemšanas iesniedz iesniegumu par atļaujā nepieciešamajiem grozījumiem.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degvielas un kurināmā operators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 kārtībā nav iesniedzis dienestā iesniegumu par atļaujā nepieciešamajiem grozījumiem, dienests izdara grozījumus šim degvielas un kurināmā operatoram izsniegtajā atļaujā, ņemot vērā šo noteikumu </w:t>
      </w:r>
      <w:r w:rsidR="00000000" w:rsidRPr="00000000" w:rsidDel="00000000">
        <w:rPr>
          <w:rtl w:val="0"/>
        </w:rPr>
        <w:t xml:space="preserve">27. </w:t>
      </w:r>
      <w:r w:rsidR="00000000" w:rsidRPr="00000000" w:rsidDel="00000000">
        <w:rPr>
          <w:rtl w:val="0"/>
        </w:rPr>
        <w:t xml:space="preserve">punkta</w:t>
      </w:r>
      <w:r w:rsidR="00000000" w:rsidRPr="00000000" w:rsidDel="00000000">
        <w:rPr>
          <w:rtl w:val="0"/>
        </w:rPr>
        <w:t xml:space="preserve"> nosacījumus.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Atļaujas atcelšana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pieņem lēmumu par degvielas un kurināmā operatoram izsniegtās atļaujas atcelšanu,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ka degvielas un kurināmā operators ir beidzis savu darbību, vairs neatbilst </w:t>
      </w:r>
      <w:r w:rsidR="00000000" w:rsidRPr="00000000" w:rsidDel="00000000">
        <w:rPr>
          <w:rtl w:val="0"/>
        </w:rPr>
        <w:t xml:space="preserve">likuma "Par piesārņojumu" 1. panta</w:t>
      </w:r>
      <w:r w:rsidR="00000000" w:rsidRPr="00000000" w:rsidDel="00000000">
        <w:rPr>
          <w:rtl w:val="0"/>
        </w:rPr>
        <w:t xml:space="preserve"> pirmās daļas 30. punkta nosacījumiem un nenodod degvielu vai kurināmo patēriņam </w:t>
      </w:r>
      <w:r w:rsidR="00000000" w:rsidRPr="00000000" w:rsidDel="00000000">
        <w:rPr>
          <w:rtl w:val="0"/>
        </w:rPr>
        <w:t xml:space="preserve">likuma "Par piesārņojumu"</w:t>
      </w:r>
      <w:r w:rsidR="00000000" w:rsidRPr="00000000" w:rsidDel="00000000">
        <w:rPr>
          <w:rtl w:val="0"/>
        </w:rPr>
        <w:t xml:space="preserve"> 2. pielikuma IV sadaļas 1. 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operators ir sniedzis nepatiesu vai maldinošu informāciju vai neievēro atļaujā minētos monitoringa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un kurināmā operators nav iesniedzis informāciju par darbības būtiskām izmaiņām saskaņā ar šo noteikumu </w:t>
      </w:r>
      <w:r w:rsidR="00000000" w:rsidRPr="00000000" w:rsidDel="00000000">
        <w:rPr>
          <w:rtl w:val="0"/>
        </w:rPr>
        <w:t xml:space="preserve">18.2.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un kurināmā operators ir pieprasījis atļaujas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30.4. </w:t>
      </w:r>
      <w:r w:rsidR="00000000" w:rsidRPr="00000000" w:rsidDel="00000000">
        <w:rPr>
          <w:rtl w:val="0"/>
        </w:rPr>
        <w:t xml:space="preserve">apakšpunktā</w:t>
      </w:r>
      <w:r w:rsidR="00000000" w:rsidRPr="00000000" w:rsidDel="00000000">
        <w:rPr>
          <w:rtl w:val="0"/>
        </w:rPr>
        <w:t xml:space="preserve"> minēto pieprasījumu un 15 darbdienu laikā no tā saņemšanas brīža pieņem lēmumu par izsniegtās atļaujas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katru gadu līdz 30. novembrim pārbauda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degvielas un kurināmā operatoru atļauju turētāju informāciju un izvērtē to atbilstoši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 </w:t>
      </w:r>
      <w:r w:rsidR="00000000" w:rsidRPr="00000000" w:rsidDel="00000000">
        <w:rPr>
          <w:rtl w:val="0"/>
        </w:rPr>
        <w:t xml:space="preserve">apakšpunkta</w:t>
      </w:r>
      <w:r w:rsidR="00000000" w:rsidRPr="00000000" w:rsidDel="00000000">
        <w:rPr>
          <w:rtl w:val="0"/>
        </w:rPr>
        <w:t xml:space="preserve"> nosacījumiem. Konstatējot atbilstību, dienests 15 darbdienu laikā pieņem lēmumu par izsniegtās atļaujas anulēšanu.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Ikgadējā emisiju ziņojuma sagatavošana, pārbaude un apstiprināšana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Ikgadējā emisiju ziņojuma sagatavošana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Degvielas un kurināmā operators saskaņā ar tam izsniegto atļauju un apstiprināto monitoringa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emisijas monitoringu tām degvielas un kurināmā plūsmām, kuras tiek nodotas patēriņam;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10 gadus dokumentē un arhivē informāciju par monitoringa veikšanu un iegūtajiem rezultātiem.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Degvielas un kurināmā operators emisijas monitoringa rezultātus norāda ikgadējā emisiju ziņojumā. Ikgadējo emisiju ziņojumu sagatavo, ņemot vērā regulas Nr. </w:t>
      </w:r>
      <w:r w:rsidR="00000000" w:rsidRPr="00000000" w:rsidDel="00000000">
        <w:rPr>
          <w:rtl w:val="0"/>
        </w:rPr>
        <w:t xml:space="preserve">2018/2066</w:t>
      </w:r>
      <w:r w:rsidR="00000000" w:rsidRPr="00000000" w:rsidDel="00000000">
        <w:rPr>
          <w:rtl w:val="0"/>
        </w:rPr>
        <w:t xml:space="preserve"> X pielikumā noteikto ikgadējā emisiju ziņojuma minimālo saturu un X.b pielikumā uzskaitīto informāciju saskaņā ar regulas Nr. </w:t>
      </w:r>
      <w:r w:rsidR="00000000" w:rsidRPr="00000000" w:rsidDel="00000000">
        <w:rPr>
          <w:rtl w:val="0"/>
        </w:rPr>
        <w:t xml:space="preserve">2018/2066</w:t>
      </w:r>
      <w:r w:rsidR="00000000" w:rsidRPr="00000000" w:rsidDel="00000000">
        <w:rPr>
          <w:rtl w:val="0"/>
        </w:rPr>
        <w:t xml:space="preserve"> 75.v panta 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Degvielas un kurināmā operators ikgadējā emisiju ziņojumā emisijas aprēķinu veic saskaņā ar regulas Nr. </w:t>
      </w:r>
      <w:r w:rsidR="00000000" w:rsidRPr="00000000" w:rsidDel="00000000">
        <w:rPr>
          <w:rtl w:val="0"/>
        </w:rPr>
        <w:t xml:space="preserve">2018/2066</w:t>
      </w:r>
      <w:r w:rsidR="00000000" w:rsidRPr="00000000" w:rsidDel="00000000">
        <w:rPr>
          <w:rtl w:val="0"/>
        </w:rPr>
        <w:t xml:space="preserve"> 75.s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Ikgadējā emisiju ziņojuma verificēšana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Degvielas un kurināmā operators ikgadējo emisiju ziņojumu iesniedz verificēšanai un verifikācijas ziņojumu sagatavošanai.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ikgadējo emisiju ziņojuma verificēšanu par patēriņam nodoto degvielu un kurināmo var veikt saskaņā ar regulu Nr. </w:t>
      </w:r>
      <w:r w:rsidR="00000000" w:rsidRPr="00000000" w:rsidDel="00000000">
        <w:rPr>
          <w:rtl w:val="0"/>
        </w:rPr>
        <w:t xml:space="preserve">2018/2067</w:t>
      </w:r>
      <w:r w:rsidR="00000000" w:rsidRPr="00000000" w:rsidDel="00000000">
        <w:rPr>
          <w:rtl w:val="0"/>
        </w:rPr>
        <w:t xml:space="preserve"> akreditēta kompetenta, neatkarīga atbilstības novērtēšanas institūcija (turpmāk – verificētājs), kuras akreditācijas joma atbilst regulas Nr. </w:t>
      </w:r>
      <w:r w:rsidR="00000000" w:rsidRPr="00000000" w:rsidDel="00000000">
        <w:rPr>
          <w:rtl w:val="0"/>
        </w:rPr>
        <w:t xml:space="preserve">2018/2067</w:t>
      </w:r>
      <w:r w:rsidR="00000000" w:rsidRPr="00000000" w:rsidDel="00000000">
        <w:rPr>
          <w:rtl w:val="0"/>
        </w:rPr>
        <w:t xml:space="preserve"> I pielikuma darbības grupai Nr. 1c.</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Verificētājs plāno un veic degvielas un kurināmā operatora sagatavotā ikgadējā emisiju ziņojuma verificēšanu saskaņā ar regulas Nr. </w:t>
      </w:r>
      <w:r w:rsidR="00000000" w:rsidRPr="00000000" w:rsidDel="00000000">
        <w:rPr>
          <w:rtl w:val="0"/>
        </w:rPr>
        <w:t xml:space="preserve">2018/2067</w:t>
      </w:r>
      <w:r w:rsidR="00000000" w:rsidRPr="00000000" w:rsidDel="00000000">
        <w:rPr>
          <w:rtl w:val="0"/>
        </w:rPr>
        <w:t xml:space="preserve"> III a nodaļā noteiktajām prasībām, vienlaikus verificējot tā monitoringa sistēmas ticamību un precizitāti, kā arī iesniegtos datus un informāciju par oglekļa dioksīda emisijām, jo īpaši: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patēriņam nodoto degvielas vai kurināmā plūsmu datus, attiecīgos mērījumus un aprēķinus;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aprēķinu faktoru izvēli un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emisiju noteikšanai veiktos aprēķinus;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metožu izvēli un lietošanu, ja emisijas noteikšanā ir izmantoti mērījumi.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Verificētājs, veicot ikgadējā emisiju ziņojuma verificēšanu, ņem vērā jebkuru efektīvo riska vadības metodi, ko izmanto degvielas un kurināmā operators, lai samazinātu kļūdas iespējamību un emisijas izkliedi.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Verificētājs, ņemot vērā verifikācijas laikā iegūto informāciju, 15 darbdienu laikā pēc degvielas un kurināmā operatora sagatavotā ikgadējā emisiju ziņojuma saņemšanas sagatavo verifikācijas ziņojumu un iesniedz to degvielas un kurināmā operatoram, izmantojot Eiropas Savienības emisijas kvotu tirdzniecības sistēmas informācijas sistēmu (turpmāk – informācijas sistēma). Verifikācijas ziņojumā norāda pārbaudes metodoloģiju, konstatētos faktus un verifikācijas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Degvielas un kurināmā operators veic visus verificētāja norādītos labojumus ikgadējā emisiju ziņojuma verificēšanas laikā. Ja verificēšanas laikā degvielas un kurināmā operators neveic verificētāja norādītos labojumus, verificētājam ir tiesības verificētāja ziņojumā sniegt neapmierinošu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Verificētājs ir atbildīgs par tās informācijas neizpaušanu, kuru degvielas un kurināmā operators ikgadējā emisiju ziņojumā ir atzīmējis kā komercnoslēpumu.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Nosacījumi ikgadējā emisiju ziņojuma verificēšanas veicējam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aģentūra "Latvijas Nacionālais akreditācijas birojs" (turpmāk – birojs) saskaņā ar normatīvajiem aktiem par atbilstības novērtēšanas institūciju novērtēšanu, akreditāciju un uzraudzību, kā arī ņemot vērā regulā Nr. </w:t>
      </w:r>
      <w:r w:rsidR="00000000" w:rsidRPr="00000000" w:rsidDel="00000000">
        <w:rPr>
          <w:rtl w:val="0"/>
        </w:rPr>
        <w:t xml:space="preserve">2018/2067</w:t>
      </w:r>
      <w:r w:rsidR="00000000" w:rsidRPr="00000000" w:rsidDel="00000000">
        <w:rPr>
          <w:rtl w:val="0"/>
        </w:rPr>
        <w:t xml:space="preserve"> noteiktos kritērijus, novērtē verificētāju.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Birojs, akreditējot verificētāju, kas verificēs patēriņam nodoto degvielu un kurināmo, apliecina, ka verificētājs atbilst regulā Nr. </w:t>
      </w:r>
      <w:r w:rsidR="00000000" w:rsidRPr="00000000" w:rsidDel="00000000">
        <w:rPr>
          <w:rtl w:val="0"/>
        </w:rPr>
        <w:t xml:space="preserve">2018/2067</w:t>
      </w:r>
      <w:r w:rsidR="00000000" w:rsidRPr="00000000" w:rsidDel="00000000">
        <w:rPr>
          <w:rtl w:val="0"/>
        </w:rPr>
        <w:t xml:space="preserve">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Birojs veic katra akreditētā verificētāja ikgadējo uzraudzību saskaņā ar regulas Nr. </w:t>
      </w:r>
      <w:r w:rsidR="00000000" w:rsidRPr="00000000" w:rsidDel="00000000">
        <w:rPr>
          <w:rtl w:val="0"/>
        </w:rPr>
        <w:t xml:space="preserve">2018/2067</w:t>
      </w:r>
      <w:r w:rsidR="00000000" w:rsidRPr="00000000" w:rsidDel="00000000">
        <w:rPr>
          <w:rtl w:val="0"/>
        </w:rPr>
        <w:t xml:space="preserve"> 45.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dienests degvielas un kurināmā operatora iesniegtajā ikgadējā emisiju ziņojumā konstatē būtiskas informācijas vai datu neatbilstības esošajai informācijai vai datiem un verificētājs šādas neatbilstības nav konstatējis vai nav ņēmis vērā, dienests ziņo par to birojam, ja konkrēto emisiju ziņojumu verificējis biroja akreditēts verificētājs, vai tās valsts akreditācijas organizācijai, kurā konkrētais verificētājs ir akreditēts saskaņā ar regulu Nr. </w:t>
      </w:r>
      <w:r w:rsidR="00000000" w:rsidRPr="00000000" w:rsidDel="00000000">
        <w:rPr>
          <w:rtl w:val="0"/>
        </w:rPr>
        <w:t xml:space="preserve">2018/2067</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minētajā ziņojumā birojam iekļauj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verificētāja nosaukumu un to personu vārdus, kuras verificējušas konkrēto ikgadējo emisiju ziņojumu;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konstatētās neatbilstības;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sekas, kas radušās informācijas vai datu neatbilstības pieļaušanas vai nelabošanas dēļ.</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Degvielas un kurināmā operators, dienests vai Klimata un enerģētikas ministrija ir tiesīga iesniegt birojā sūdzību par Latvijā akreditētu verificētāju, un birojs to izskata regulas Nr. </w:t>
      </w:r>
      <w:r w:rsidR="00000000" w:rsidRPr="00000000" w:rsidDel="00000000">
        <w:rPr>
          <w:rtl w:val="0"/>
        </w:rPr>
        <w:t xml:space="preserve">2018/2067</w:t>
      </w:r>
      <w:r w:rsidR="00000000" w:rsidRPr="00000000" w:rsidDel="00000000">
        <w:rPr>
          <w:rtl w:val="0"/>
        </w:rPr>
        <w:t xml:space="preserve"> 52. pantā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Nosacījumi ziņojumu atbilstības novērtēšanai un apstiprināšanai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Degvielas un kurināmā operators 45 darbdienu laikā iesniedz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panta</w:t>
      </w:r>
      <w:r w:rsidR="00000000" w:rsidRPr="00000000" w:rsidDel="00000000">
        <w:rPr>
          <w:rtl w:val="0"/>
        </w:rPr>
        <w:t xml:space="preserve"> astotajā daļā minētos ziņojumus, ja ir izpildīts vismaz viens no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dienesta lēmums par atļaujas atcelšanu;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veikta degvielas un kurināmā operatora reorganizācija, tai skaitā degvielas un kurināmā operatora maiņa, un saskaņā ar normatīvajiem aktiem jaunais degvielas un kurināmā operators dienestam nav iesniedzis rakstisku apliecinājumu, ka sagatavos un iesniegs ikgadējo emisiju ziņojumu par visu kalendāra gadu, kurā notikusi degvielas un kurināmā operatora maiņa;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 degvielas un kurināmā operatora likvidācija.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degvielas un kurināmā operators izbeidz darbību, tas nodrošina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ziņojumu iesniegšanu šo noteikumu un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panta</w:t>
      </w:r>
      <w:r w:rsidR="00000000" w:rsidRPr="00000000" w:rsidDel="00000000">
        <w:rPr>
          <w:rtl w:val="0"/>
        </w:rPr>
        <w:t xml:space="preserve"> astotajā daļā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izvērtē degvielas un kurināmā operatora iesniegto ikgadējo emisiju ziņojumu un verifikācijas ziņojumu, ņemot vērā: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ikgadējais emisiju ziņojums un verifikācijas ziņojums ir iesniegts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panta</w:t>
      </w:r>
      <w:r w:rsidR="00000000" w:rsidRPr="00000000" w:rsidDel="00000000">
        <w:rPr>
          <w:rtl w:val="0"/>
        </w:rPr>
        <w:t xml:space="preserve"> astotajā daļā noteiktajā termiņā;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ikgadējais emisiju ziņojums un verifikācijas ziņojums ir sagatavots saskaņā ar šo noteikumu </w:t>
      </w:r>
      <w:r w:rsidR="00000000" w:rsidRPr="00000000" w:rsidDel="00000000">
        <w:rPr>
          <w:rtl w:val="0"/>
        </w:rPr>
        <w:t xml:space="preserve">34. </w:t>
      </w:r>
      <w:r w:rsidR="00000000" w:rsidRPr="00000000" w:rsidDel="00000000">
        <w:rPr>
          <w:rtl w:val="0"/>
        </w:rPr>
        <w:t xml:space="preserve">punktu</w:t>
      </w:r>
      <w:r w:rsidR="00000000" w:rsidRPr="00000000" w:rsidDel="00000000">
        <w:rPr>
          <w:rtl w:val="0"/>
        </w:rPr>
        <w:t xml:space="preserve"> un regulā Nr. </w:t>
      </w:r>
      <w:r w:rsidR="00000000" w:rsidRPr="00000000" w:rsidDel="00000000">
        <w:rPr>
          <w:rtl w:val="0"/>
        </w:rPr>
        <w:t xml:space="preserve">2018/2067</w:t>
      </w:r>
      <w:r w:rsidR="00000000" w:rsidRPr="00000000" w:rsidDel="00000000">
        <w:rPr>
          <w:rtl w:val="0"/>
        </w:rPr>
        <w:t xml:space="preserve"> minētajām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ikgadējais emisiju ziņojums ir verificēts kā apmierinošs;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un kurināmā operatoram izsniegtajā atļaujā un apstiprinātajā monitoringa plānā minēto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verifikācijas ziņojumā norādīto informāciju par verificēšanas laikā konstatētiem nebūtiskiem nepatiesiem apgalvojumiem.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15 darbdienu laikā pēc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minētās informācijas saņemšanas vai katru gadu līdz 30. aprīlim attiecībā uz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ikgadējā emisiju ziņojuma saņemšanu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degvielas un kurināmā operatora iesniegtā ikgadējā emisiju ziņojuma un verifikācijas ziņojuma atbilstību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 </w:t>
      </w:r>
      <w:r w:rsidR="00000000" w:rsidRPr="00000000" w:rsidDel="00000000">
        <w:rPr>
          <w:rtl w:val="0"/>
        </w:rPr>
        <w:t xml:space="preserve">apakšpunktā</w:t>
      </w:r>
      <w:r w:rsidR="00000000" w:rsidRPr="00000000" w:rsidDel="00000000">
        <w:rPr>
          <w:rtl w:val="0"/>
        </w:rPr>
        <w:t xml:space="preserve"> minētajiem nosacījumiem, kā arī ikgadējā emisiju ziņojuma atbilstību šo noteikumu </w:t>
      </w:r>
      <w:r w:rsidR="00000000" w:rsidRPr="00000000" w:rsidDel="00000000">
        <w:rPr>
          <w:rtl w:val="0"/>
        </w:rPr>
        <w:t xml:space="preserve">51.4. </w:t>
      </w:r>
      <w:r w:rsidR="00000000" w:rsidRPr="00000000" w:rsidDel="00000000">
        <w:rPr>
          <w:rtl w:val="0"/>
        </w:rPr>
        <w:t xml:space="preserve">apakšpunktā</w:t>
      </w:r>
      <w:r w:rsidR="00000000" w:rsidRPr="00000000" w:rsidDel="00000000">
        <w:rPr>
          <w:rtl w:val="0"/>
        </w:rPr>
        <w:t xml:space="preserve"> minētajai informācijai. Dienests pēc atbilstības izvērtēšanas apstiprina degvielas un kurināmā operatora iesniegto ikgadējo emisiju ziņojumu un verifikācijas ziņojumu šo noteikumu </w:t>
      </w:r>
      <w:r w:rsidR="00000000" w:rsidRPr="00000000" w:rsidDel="00000000">
        <w:rPr>
          <w:rtl w:val="0"/>
        </w:rPr>
        <w:t xml:space="preserve">6.3. </w:t>
      </w:r>
      <w:r w:rsidR="00000000" w:rsidRPr="00000000" w:rsidDel="00000000">
        <w:rPr>
          <w:rtl w:val="0"/>
        </w:rPr>
        <w:t xml:space="preserve">apakšnodaļā</w:t>
      </w:r>
      <w:r w:rsidR="00000000" w:rsidRPr="00000000" w:rsidDel="00000000">
        <w:rPr>
          <w:rtl w:val="0"/>
        </w:rPr>
        <w:t xml:space="preserve"> minētajā informācijas sistēmā;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degvielas un kurināmā operatora iesniegtā ikgadējā emisiju ziņojuma un tā verifikācijas ziņojuma neapstiprināšanu, norādot visas konstatētās neatbilstības, un divu darbdienu laikā rakstiski paziņo par to degvielas un kurināmā operatoram.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dienests konstatē neatbilstības ikgadējā emisiju ziņojumā, degvielas un kurināmā operators 10 darbdienu laikā pēc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saņemtās informācijas veic labojumus attiecīgajā ziņojumā un pēc atkārtotas verificēšanas iesniedz to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Dienests izvērtē atkārtoti sniegto informāciju un 10 darbdienu laikā pēc ziņojuma atkārtotas iesniegšanas apstiprina vai neapstiprina degvielas un kurināmā operatora iesniegto emisiju ziņojumu un verifikācijas ziņojumu.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52.2. </w:t>
      </w:r>
      <w:r w:rsidR="00000000" w:rsidRPr="00000000" w:rsidDel="00000000">
        <w:rPr>
          <w:rtl w:val="0"/>
        </w:rPr>
        <w:t xml:space="preserve">apakšpunktu</w:t>
      </w:r>
      <w:r w:rsidR="00000000" w:rsidRPr="00000000" w:rsidDel="00000000">
        <w:rPr>
          <w:rtl w:val="0"/>
        </w:rPr>
        <w:t xml:space="preserve"> vai </w:t>
      </w:r>
      <w:r w:rsidR="00000000" w:rsidRPr="00000000" w:rsidDel="00000000">
        <w:rPr>
          <w:rtl w:val="0"/>
        </w:rPr>
        <w:t xml:space="preserve">54. </w:t>
      </w:r>
      <w:r w:rsidR="00000000" w:rsidRPr="00000000" w:rsidDel="00000000">
        <w:rPr>
          <w:rtl w:val="0"/>
        </w:rPr>
        <w:t xml:space="preserve">punktu</w:t>
      </w:r>
      <w:r w:rsidR="00000000" w:rsidRPr="00000000" w:rsidDel="00000000">
        <w:rPr>
          <w:rtl w:val="0"/>
        </w:rPr>
        <w:t xml:space="preserve"> pieņem lēmumu neapstiprināt degvielas un kurināmā operatora iesniegto ikgadējo emisiju ziņojumu un verifikācijas ziņojumu, degvielas un kurināmā operators dienesta lēmumu var apstrīdēt </w:t>
      </w:r>
      <w:r w:rsidR="00000000" w:rsidRPr="00000000" w:rsidDel="00000000">
        <w:rPr>
          <w:rtl w:val="0"/>
        </w:rPr>
        <w:t xml:space="preserve">likuma "Par piesārņojumu" 32.</w:t>
      </w:r>
      <w:r w:rsidR="00000000" w:rsidRPr="00000000" w:rsidDel="00000000">
        <w:rPr>
          <w:vertAlign w:val="superscript"/>
          <w:rtl w:val="0"/>
        </w:rPr>
        <w:t xml:space="preserve">33</w:t>
      </w:r>
      <w:r w:rsidR="00000000" w:rsidRPr="00000000" w:rsidDel="00000000">
        <w:rPr>
          <w:rtl w:val="0"/>
        </w:rPr>
        <w:t xml:space="preserve"> panta</w:t>
      </w:r>
      <w:r w:rsidR="00000000" w:rsidRPr="00000000" w:rsidDel="00000000">
        <w:rPr>
          <w:rtl w:val="0"/>
        </w:rPr>
        <w:t xml:space="preserve"> trešajā daļā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Degvielas un kurināmā operatora pienākumu nepildīšana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veic konservatīvās aplēses par degvielas un kurināmā operatora emisijām saskaņā ar regulas Nr. </w:t>
      </w:r>
      <w:r w:rsidR="00000000" w:rsidRPr="00000000" w:rsidDel="00000000">
        <w:rPr>
          <w:rtl w:val="0"/>
        </w:rPr>
        <w:t xml:space="preserve">2018/2066</w:t>
      </w:r>
      <w:r w:rsidR="00000000" w:rsidRPr="00000000" w:rsidDel="00000000">
        <w:rPr>
          <w:rtl w:val="0"/>
        </w:rPr>
        <w:t xml:space="preserve"> 75.r pantu.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Dienests saskaņā ar šo noteikumu </w:t>
      </w:r>
      <w:r w:rsidR="00000000" w:rsidRPr="00000000" w:rsidDel="00000000">
        <w:rPr>
          <w:rtl w:val="0"/>
        </w:rPr>
        <w:t xml:space="preserve">56. </w:t>
      </w:r>
      <w:r w:rsidR="00000000" w:rsidRPr="00000000" w:rsidDel="00000000">
        <w:rPr>
          <w:rtl w:val="0"/>
        </w:rPr>
        <w:t xml:space="preserve">punktu</w:t>
      </w:r>
      <w:r w:rsidR="00000000" w:rsidRPr="00000000" w:rsidDel="00000000">
        <w:rPr>
          <w:rtl w:val="0"/>
        </w:rPr>
        <w:t xml:space="preserve"> </w:t>
      </w:r>
      <w:r w:rsidR="00000000" w:rsidRPr="00000000" w:rsidDel="00000000">
        <w:rPr>
          <w:rtl w:val="0"/>
        </w:rPr>
        <w:t xml:space="preserve">aprēķinātās vai noteiktās degvielas un kurināmā operatora emisijas izmanto, lai noteiktu maksājumu </w:t>
      </w:r>
      <w:r w:rsidR="00000000" w:rsidRPr="00000000" w:rsidDel="00000000">
        <w:rPr>
          <w:rtl w:val="0"/>
        </w:rPr>
        <w:t xml:space="preserve">likuma "Par piesārņojumu" 32.</w:t>
      </w:r>
      <w:r w:rsidR="00000000" w:rsidRPr="00000000" w:rsidDel="00000000">
        <w:rPr>
          <w:vertAlign w:val="superscript"/>
          <w:rtl w:val="0"/>
        </w:rPr>
        <w:t xml:space="preserve">30</w:t>
      </w:r>
      <w:r w:rsidR="00000000" w:rsidRPr="00000000" w:rsidDel="00000000">
        <w:rPr>
          <w:rtl w:val="0"/>
        </w:rPr>
        <w:t xml:space="preserve"> panta</w:t>
      </w:r>
      <w:r w:rsidR="00000000" w:rsidRPr="00000000" w:rsidDel="00000000">
        <w:rPr>
          <w:rtl w:val="0"/>
        </w:rPr>
        <w:t xml:space="preserve"> trešajā daļā minētajā gadījumā.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(turpmāk – centrs) izmanto informācijas sistēmā pieejamo informāciju, lai uzraudzītu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panta</w:t>
      </w:r>
      <w:r w:rsidR="00000000" w:rsidRPr="00000000" w:rsidDel="00000000">
        <w:rPr>
          <w:rtl w:val="0"/>
        </w:rPr>
        <w:t xml:space="preserve"> sestajā daļā minēto nosacījumu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Informācijas apmaiņa un publicēšana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Dienesta informācijas apmaiņa un publicējamā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katru gadu līdz 30. jūnijam publicē savā tīmekļvietnē degvielas un kurināmā operatora ikgadējo emisiju ziņojumu vai lēmumu par ikgadējā emisiju ziņojuma neapstiprināšanu.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Dienests piecu darbdienu laikā pēc attiecīgā lēmuma pieņemšanas nosūta centram un Klimata un enerģētikas ministrijai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lēmumu par atļaujas atcelšanu.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52.1.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punktu</w:t>
      </w:r>
      <w:r w:rsidR="00000000" w:rsidRPr="00000000" w:rsidDel="00000000">
        <w:rPr>
          <w:rtl w:val="0"/>
        </w:rPr>
        <w:t xml:space="preserve"> ir apstiprinājis degvielas un kurināmā operatora iesniegto informāciju vēlāk par kārtējā gada 30. aprīli,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 informācija tiek publicēta dienesta tīmekļvietnē un nosūtīta centram vienas darbdienas laikā pēc lēmuma pieņemšanas.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Dienesta tīmekļvietnē, ja attiecināms, publicē šādu informāciju par degvielas un kurināmā operatoru: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atļauju, kā arī atļaujai pievienoto monitoringa plānu un monitoringa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grozījumus vai dienesta lēmumu par atļaujas atcelšanu;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ikgadējo emisiju ziņojumu vai dienesta lēmumu par tā neapstiprināšanu;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lēmumus attiecībā uz degvielas un kurināmā operatoru par šajos noteikumos un regulā Nr. </w:t>
      </w:r>
      <w:r w:rsidR="00000000" w:rsidRPr="00000000" w:rsidDel="00000000">
        <w:rPr>
          <w:rtl w:val="0"/>
        </w:rPr>
        <w:t xml:space="preserve">2018/2067</w:t>
      </w:r>
      <w:r w:rsidR="00000000" w:rsidRPr="00000000" w:rsidDel="00000000">
        <w:rPr>
          <w:rtl w:val="0"/>
        </w:rPr>
        <w:t xml:space="preserve"> noteikto saistību nepildīšanu.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minētās informācijas publicēšanas dienests saskaņā ar regulas Nr. </w:t>
      </w:r>
      <w:r w:rsidR="00000000" w:rsidRPr="00000000" w:rsidDel="00000000">
        <w:rPr>
          <w:rtl w:val="0"/>
        </w:rPr>
        <w:t xml:space="preserve">2018/2066</w:t>
      </w:r>
      <w:r w:rsidR="00000000" w:rsidRPr="00000000" w:rsidDel="00000000">
        <w:rPr>
          <w:rtl w:val="0"/>
        </w:rPr>
        <w:t xml:space="preserve"> 71. pantu izvērtē degvielas un kurināmā operatora sniegto informāciju, kuru tas ir norādījis kā komercnoslēpumu.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Degvielas un kurināmā operatoru atbilstības novērtēšana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Informāciju, kuru dienests ir saņēmis saskaņā ar </w:t>
      </w:r>
      <w:r w:rsidR="00000000" w:rsidRPr="00000000" w:rsidDel="00000000">
        <w:rPr>
          <w:rtl w:val="0"/>
        </w:rPr>
        <w:t xml:space="preserve">Transporta enerģijas likuma 21. panta</w:t>
      </w:r>
      <w:r w:rsidR="00000000" w:rsidRPr="00000000" w:rsidDel="00000000">
        <w:rPr>
          <w:rtl w:val="0"/>
        </w:rPr>
        <w:t xml:space="preserve"> otro daļu, tas salīdzina 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noteikto atļaujas turētāja informāciju.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Dienests vienu reizi divos gados līdz 1. aprīlim pieprasa no dabas resursu nodokļa maksātājiem informāciju par komersantiem, no kuriem tie iegādājušies akmeņogles, koksu vai lignītu, kas izmantots kā kurināmais, un par to ir aprēķināts dabas resursu nodoklis. Saņemto informāciju dienests salīdzina 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atļaujas turētāja informāciju.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dienests atklāj neatbilstību starp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noteikto informāciju un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atļaujas turētāja informāciju, dienests nekavējoties informē Klimata un enerģētikas ministriju un sazinās ar komersantu, pieprasot 10 darbdienu laikā no neatbilstības atklāšanas brīža iesniegt dienestam: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pašapliecinājumu, kurā iekļauta šāda informācija: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firma, juridiskā adrese, reģistrācijas datums un numurs Uzņēmumu reģistrā, kontaktinformācija;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iesniedz pašapliecinājumu (vārds, uzvārds un amats);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komersants ir akcīzes nodokļa maksātājs;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vai kurināmā veids, ko nodod patēriņam;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degvielas vai kurināmā tiešais lietojums (enerģētikas nozare (avota kategorijas kods 1A1), apstrādes rūpniecība un būvniecība (avota kategorijas kods 1A2), transports (avota kategorijas kods 1A3), citas nozares (avota kategorijas kods 1A4), nenorādītās nozares (avota kategorijas kods 1A5));</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kura apliecina informācijas patiesumu (ja attiecināms).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pašapliecinājumu un papildu informāciju izskata 15 darbdienu laikā no saņemšanas brīža.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minētās informācijas izskatīšanas dienests 15 darbdienu laikā informē komersantu un Klimata un enerģētikas ministriju par komersanta atbilstību vai neatbilstību </w:t>
      </w:r>
      <w:r w:rsidR="00000000" w:rsidRPr="00000000" w:rsidDel="00000000">
        <w:rPr>
          <w:rtl w:val="0"/>
        </w:rPr>
        <w:t xml:space="preserve">likuma "Par piesārņojumu" 1. panta</w:t>
      </w:r>
      <w:r w:rsidR="00000000" w:rsidRPr="00000000" w:rsidDel="00000000">
        <w:rPr>
          <w:rtl w:val="0"/>
        </w:rPr>
        <w:t xml:space="preserve"> pirmās daļas 30. punkta nosacījumiem un par pienākumu pildīt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pantā</w:t>
      </w:r>
      <w:r w:rsidR="00000000" w:rsidRPr="00000000" w:rsidDel="00000000">
        <w:rPr>
          <w:rtl w:val="0"/>
        </w:rPr>
        <w:t xml:space="preserve"> un šajos noteikumos noteiktās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minētās informācijas izskatīšanas dienests informē, ka komersants atbilst </w:t>
      </w:r>
      <w:r w:rsidR="00000000" w:rsidRPr="00000000" w:rsidDel="00000000">
        <w:rPr>
          <w:rtl w:val="0"/>
        </w:rPr>
        <w:t xml:space="preserve">likuma "Par piesārņojumu" 1. panta</w:t>
      </w:r>
      <w:r w:rsidR="00000000" w:rsidRPr="00000000" w:rsidDel="00000000">
        <w:rPr>
          <w:rtl w:val="0"/>
        </w:rPr>
        <w:t xml:space="preserve"> pirmās daļas 30. punktam, komersants: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izpilda šo noteikumu un </w:t>
      </w:r>
      <w:r w:rsidR="00000000" w:rsidRPr="00000000" w:rsidDel="00000000">
        <w:rPr>
          <w:rtl w:val="0"/>
        </w:rPr>
        <w:t xml:space="preserve">likuma "Par piesārņojumu" 32.</w:t>
      </w:r>
      <w:r w:rsidR="00000000" w:rsidRPr="00000000" w:rsidDel="00000000">
        <w:rPr>
          <w:vertAlign w:val="superscript"/>
          <w:rtl w:val="0"/>
        </w:rPr>
        <w:t xml:space="preserve">17 </w:t>
      </w:r>
      <w:r w:rsidR="00000000" w:rsidRPr="00000000" w:rsidDel="00000000">
        <w:rPr>
          <w:rtl w:val="0"/>
        </w:rPr>
        <w:t xml:space="preserve">panta</w:t>
      </w:r>
      <w:r w:rsidR="00000000" w:rsidRPr="00000000" w:rsidDel="00000000">
        <w:rPr>
          <w:rtl w:val="0"/>
        </w:rPr>
        <w:t xml:space="preserve">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minētās informācijas saņemšanas iesniedz dienestam šo noteikumu </w:t>
      </w:r>
      <w:r w:rsidR="00000000" w:rsidRPr="00000000" w:rsidDel="00000000">
        <w:rPr>
          <w:rtl w:val="0"/>
        </w:rPr>
        <w:t xml:space="preserve">6.3. </w:t>
      </w:r>
      <w:r w:rsidR="00000000" w:rsidRPr="00000000" w:rsidDel="00000000">
        <w:rPr>
          <w:rtl w:val="0"/>
        </w:rPr>
        <w:t xml:space="preserve">apakšnodaļā</w:t>
      </w:r>
      <w:r w:rsidR="00000000" w:rsidRPr="00000000" w:rsidDel="00000000">
        <w:rPr>
          <w:rtl w:val="0"/>
        </w:rPr>
        <w:t xml:space="preserve"> minētajā informācijas sistēmā aizpildītu monitoringa plānu saskaņā ar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no monitoringa plāna apstiprināšanas brīža šajos noteikumos paredzētajā kārtībā iesniedz dienestam atļaujas iesniegumu saskaņā ar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ja dienests šo noteikumu </w:t>
      </w:r>
      <w:r w:rsidR="00000000" w:rsidRPr="00000000" w:rsidDel="00000000">
        <w:rPr>
          <w:rtl w:val="0"/>
        </w:rPr>
        <w:t xml:space="preserve">69.2. </w:t>
      </w:r>
      <w:r w:rsidR="00000000" w:rsidRPr="00000000" w:rsidDel="00000000">
        <w:rPr>
          <w:rtl w:val="0"/>
        </w:rPr>
        <w:t xml:space="preserve">apakšpunktā</w:t>
      </w:r>
      <w:r w:rsidR="00000000" w:rsidRPr="00000000" w:rsidDel="00000000">
        <w:rPr>
          <w:rtl w:val="0"/>
        </w:rPr>
        <w:t xml:space="preserve"> noteikto monitoringa plānu apstiprina kā atbilstošu saskaņā ar šo noteikumu </w:t>
      </w:r>
      <w:r w:rsidR="00000000" w:rsidRPr="00000000" w:rsidDel="00000000">
        <w:rPr>
          <w:rtl w:val="0"/>
        </w:rPr>
        <w:t xml:space="preserve">3.1. </w:t>
      </w:r>
      <w:r w:rsidR="00000000" w:rsidRPr="00000000" w:rsidDel="00000000">
        <w:rPr>
          <w:rtl w:val="0"/>
        </w:rPr>
        <w:t xml:space="preserve">apakšnodaļu</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ikgadējo emisiju ziņojumu saskaņā ar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panta</w:t>
      </w:r>
      <w:r w:rsidR="00000000" w:rsidRPr="00000000" w:rsidDel="00000000">
        <w:rPr>
          <w:rtl w:val="0"/>
        </w:rPr>
        <w:t xml:space="preserve"> septīto daļu un šo noteikumu </w:t>
      </w:r>
      <w:r w:rsidR="00000000" w:rsidRPr="00000000" w:rsidDel="00000000">
        <w:rPr>
          <w:rtl w:val="0"/>
        </w:rPr>
        <w:t xml:space="preserve">4.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dienests konstatē, ka komersants, kuram ir jāveic šo noteikumu </w:t>
      </w:r>
      <w:r w:rsidR="00000000" w:rsidRPr="00000000" w:rsidDel="00000000">
        <w:rPr>
          <w:rtl w:val="0"/>
        </w:rPr>
        <w:t xml:space="preserve">69.2.</w:t>
      </w:r>
      <w:r w:rsidR="00000000" w:rsidRPr="00000000" w:rsidDel="00000000">
        <w:rPr>
          <w:rtl w:val="0"/>
        </w:rPr>
        <w:t xml:space="preserve"> un </w:t>
      </w:r>
      <w:r w:rsidR="00000000" w:rsidRPr="00000000" w:rsidDel="00000000">
        <w:rPr>
          <w:rtl w:val="0"/>
        </w:rPr>
        <w:t xml:space="preserve">69.3. </w:t>
      </w:r>
      <w:r w:rsidR="00000000" w:rsidRPr="00000000" w:rsidDel="00000000">
        <w:rPr>
          <w:rtl w:val="0"/>
        </w:rPr>
        <w:t xml:space="preserve">apakšpunktā</w:t>
      </w:r>
      <w:r w:rsidR="00000000" w:rsidRPr="00000000" w:rsidDel="00000000">
        <w:rPr>
          <w:rtl w:val="0"/>
        </w:rPr>
        <w:t xml:space="preserve"> minētie pienākumi, nav tos veicis noteiktajos termiņos, dienests atkārtoti informē komersantu par pienākumu izpildi, pieprasot veikt šo noteikumu </w:t>
      </w:r>
      <w:r w:rsidR="00000000" w:rsidRPr="00000000" w:rsidDel="00000000">
        <w:rPr>
          <w:rtl w:val="0"/>
        </w:rPr>
        <w:t xml:space="preserve">69.2. </w:t>
      </w:r>
      <w:r w:rsidR="00000000" w:rsidRPr="00000000" w:rsidDel="00000000">
        <w:rPr>
          <w:rtl w:val="0"/>
        </w:rPr>
        <w:t xml:space="preserve">apakšpunktā</w:t>
      </w:r>
      <w:r w:rsidR="00000000" w:rsidRPr="00000000" w:rsidDel="00000000">
        <w:rPr>
          <w:rtl w:val="0"/>
        </w:rPr>
        <w:t xml:space="preserve"> minēto pienākumu divu mēnešu laikā no informācijas saņemšanas un </w:t>
      </w:r>
      <w:r w:rsidR="00000000" w:rsidRPr="00000000" w:rsidDel="00000000">
        <w:rPr>
          <w:rtl w:val="0"/>
        </w:rPr>
        <w:t xml:space="preserve">69.3. </w:t>
      </w:r>
      <w:r w:rsidR="00000000" w:rsidRPr="00000000" w:rsidDel="00000000">
        <w:rPr>
          <w:rtl w:val="0"/>
        </w:rPr>
        <w:t xml:space="preserve">apakšpunktā</w:t>
      </w:r>
      <w:r w:rsidR="00000000" w:rsidRPr="00000000" w:rsidDel="00000000">
        <w:rPr>
          <w:rtl w:val="0"/>
        </w:rPr>
        <w:t xml:space="preserve"> minēto pienākumu 10 darbdienu laikā no monitoringa plāna apstiprināšanas brīža.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komersants nepilda šo noteikumu </w:t>
      </w:r>
      <w:r w:rsidR="00000000" w:rsidRPr="00000000" w:rsidDel="00000000">
        <w:rPr>
          <w:rtl w:val="0"/>
        </w:rPr>
        <w:t xml:space="preserve">70. </w:t>
      </w:r>
      <w:r w:rsidR="00000000" w:rsidRPr="00000000" w:rsidDel="00000000">
        <w:rPr>
          <w:rtl w:val="0"/>
        </w:rPr>
        <w:t xml:space="preserve">punkta</w:t>
      </w:r>
      <w:r w:rsidR="00000000" w:rsidRPr="00000000" w:rsidDel="00000000">
        <w:rPr>
          <w:rtl w:val="0"/>
        </w:rPr>
        <w:t xml:space="preserve"> nosacījumus, dienests informē Valsts ieņēmumu dienestu, pieprasot apturēt komersantam izsniegto speciālo atļauju (licenci) darbībai ar naftas produktiem vai dabasgāzi vai darbību ar speciālajā atļaujā (licencē) norādīto akcīzes preču veidu – naftas produkti.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Kad komersants ir izpildījis šo noteikumu </w:t>
      </w:r>
      <w:r w:rsidR="00000000" w:rsidRPr="00000000" w:rsidDel="00000000">
        <w:rPr>
          <w:rtl w:val="0"/>
        </w:rPr>
        <w:t xml:space="preserve">70. </w:t>
      </w:r>
      <w:r w:rsidR="00000000" w:rsidRPr="00000000" w:rsidDel="00000000">
        <w:rPr>
          <w:rtl w:val="0"/>
        </w:rPr>
        <w:t xml:space="preserve">punkta</w:t>
      </w:r>
      <w:r w:rsidR="00000000" w:rsidRPr="00000000" w:rsidDel="00000000">
        <w:rPr>
          <w:rtl w:val="0"/>
        </w:rPr>
        <w:t xml:space="preserve"> nosacījumus, dienests vienas darbdienas laikā informē Valsts ieņēmumu dienestu par prasību izpildi un Valsts ieņēmumu dienests atjauno komersanta speciālo atļauju (licenci) darbībai ar naftas produktiem vai dabasgāzi vai darbību ar speciālajā atļaujā (licencē) norādīto akcīzes preču veidu – naftas produkti.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Informācijas sistēmas izmantošana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Informācijas sistēmas lietotāji autentifikācijai reģistrējas Eiropas Komisijas autentifikācijas servisā (turpmāk – </w:t>
      </w:r>
      <w:r w:rsidR="00000000" w:rsidRPr="00000000" w:rsidDel="00000000">
        <w:rPr>
          <w:i w:val="1"/>
          <w:rtl w:val="0"/>
        </w:rPr>
        <w:t xml:space="preserve">EU Login</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Pirmo reizi reģistrējoties informācijas sistēmā un turpmāk lietojot informācijas sistēmu, autorizētās personas autentificējas, izmantojot </w:t>
      </w:r>
      <w:r w:rsidR="00000000" w:rsidRPr="00000000" w:rsidDel="00000000">
        <w:rPr>
          <w:i w:val="1"/>
          <w:rtl w:val="0"/>
        </w:rPr>
        <w:t xml:space="preserve">EU Login</w:t>
      </w:r>
      <w:r w:rsidR="00000000" w:rsidRPr="00000000" w:rsidDel="00000000">
        <w:rPr>
          <w:rtl w:val="0"/>
        </w:rPr>
        <w:t xml:space="preserve"> reģistrēto lietotājvārdu un paroli.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Klimata un enerģētikas ministrija informācijas sistēmā kā kompetentās iestādes reģistrē sākotnējās organizācijas – dienestu, biroju un centru.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Degvielas un kurināmā operators pirms reģistrēšanās informācijas sistēmā iesniedz dienestā iesniegumu par šīs sistēmas lietošanu, norādot: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operatora firmu;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operatora konta dalībnieka datus (dalībnieka lomu un dalībnieka vārdu, uzvārdu un elektroniskā pasta adresi);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piekļuve nepieciešama treniņa videi vai darba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Verificētājs pirms reģistrēšanās informācijas sistēmā iesniedz dienestā iesniegumu par šīs sistēmas lietošanu, norādot: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verificētāja nosaukumu;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verificētāja konta dalībnieka datus (dalībnieka lomu un dalībnieka vārdu, uzvārdu, elektroniskā pasta adresi).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minētajā iesniegumā norāda vismaz vienu degvielas un kurināmā operatora vai verificētāja konta dalībnieku, kas informācijas apmaiņai degvielas un kurināmā operatora vai verificētāja vārdā lietos šo sistēmu un kas ir tiesīgs degvielas un kurināmā operatora vai verificētāja vārdā iesniegt dokumentus.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minētā iesnieguma pārbaudes informācijas sistēmā izveido konkrētā degvielas un kurināmā operatora vai verificētāja kontu un pievieno tam norādītos konta dalībniekus.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monitoringa plānu,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minēto ziņojumu,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pamatojumu,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degvielas un kurināmā operatora monitoringa plāna izmaiņas,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ziņojumu un to pamatojošos dokumentus,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verificētāja ziņojumu,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ziņojumu, kā arī </w:t>
      </w:r>
      <w:r w:rsidR="00000000" w:rsidRPr="00000000" w:rsidDel="00000000">
        <w:rPr>
          <w:rtl w:val="0"/>
        </w:rPr>
        <w:t xml:space="preserve">85. </w:t>
      </w:r>
      <w:r w:rsidR="00000000" w:rsidRPr="00000000" w:rsidDel="00000000">
        <w:rPr>
          <w:rtl w:val="0"/>
        </w:rPr>
        <w:t xml:space="preserve">punktā</w:t>
      </w:r>
      <w:r w:rsidR="00000000" w:rsidRPr="00000000" w:rsidDel="00000000">
        <w:rPr>
          <w:rtl w:val="0"/>
        </w:rPr>
        <w:t xml:space="preserve"> minētos vēsturiskos datus degvielas un kurināmā operators iesniedz informācijas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Degvielas un kurināmā operators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mērvienību pārrēķina koeficientu un emisijas faktoru nosaka, sākot ar 2027. gada 1. janvāri.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emisiju ziņojumu laikposmā no 2028. gada 1. janvāra līdz 2031. gada 1. janvārim sagatavo saskaņā ar </w:t>
      </w:r>
      <w:r w:rsidR="00000000" w:rsidRPr="00000000" w:rsidDel="00000000">
        <w:rPr>
          <w:rtl w:val="0"/>
        </w:rPr>
        <w:t xml:space="preserve">likuma "Par piesārņojumu" 32.</w:t>
      </w:r>
      <w:r w:rsidR="00000000" w:rsidRPr="00000000" w:rsidDel="00000000">
        <w:rPr>
          <w:vertAlign w:val="superscript"/>
          <w:rtl w:val="0"/>
        </w:rPr>
        <w:t xml:space="preserve">17</w:t>
      </w:r>
      <w:r w:rsidR="00000000" w:rsidRPr="00000000" w:rsidDel="00000000">
        <w:rPr>
          <w:rtl w:val="0"/>
        </w:rPr>
        <w:t xml:space="preserve"> panta</w:t>
      </w:r>
      <w:r w:rsidR="00000000" w:rsidRPr="00000000" w:rsidDel="00000000">
        <w:rPr>
          <w:rtl w:val="0"/>
        </w:rPr>
        <w:t xml:space="preserve"> vienpadsmito 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Dienests pirmo reizi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noteikto pienākumu veic līdz 2027. gada 1. aprīlim.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 </w:t>
      </w:r>
      <w:r w:rsidR="00000000" w:rsidRPr="00000000" w:rsidDel="00000000">
        <w:rPr>
          <w:rtl w:val="0"/>
        </w:rPr>
        <w:t xml:space="preserve">punkts</w:t>
      </w:r>
      <w:r w:rsidR="00000000" w:rsidRPr="00000000" w:rsidDel="00000000">
        <w:rPr>
          <w:rtl w:val="0"/>
        </w:rPr>
        <w:t xml:space="preserve"> stājas spēkā 2027. gada 1. janvārī.</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Degvielas un kurināmā operators, kurš ir nodevis patēriņam degvielu vai kurināmo </w:t>
      </w:r>
      <w:r w:rsidR="00000000" w:rsidRPr="00000000" w:rsidDel="00000000">
        <w:rPr>
          <w:rtl w:val="0"/>
        </w:rPr>
        <w:t xml:space="preserve">likuma</w:t>
      </w:r>
      <w:r w:rsidR="00000000" w:rsidRPr="00000000" w:rsidDel="00000000">
        <w:rPr>
          <w:rtl w:val="0"/>
        </w:rPr>
        <w:t xml:space="preserve"> "Par piesārņojumu"</w:t>
      </w:r>
      <w:r w:rsidR="00000000" w:rsidRPr="00000000" w:rsidDel="00000000">
        <w:rPr>
          <w:rtl w:val="0"/>
        </w:rPr>
        <w:t xml:space="preserve"> 2. pielikuma IV sadaļas 1. punktā noteiktajām darbībām, līdz 2026. gada 30. maijam iesniedz datus dienestam par vēsturiskajām siltumnīcefekta gāzu emisijām par 2024. gadu saskaņā ar šo noteikumu </w:t>
      </w:r>
      <w:r w:rsidR="00000000" w:rsidRPr="00000000" w:rsidDel="00000000">
        <w:rPr>
          <w:rtl w:val="0"/>
        </w:rPr>
        <w:t xml:space="preserve">34. </w:t>
      </w:r>
      <w:r w:rsidR="00000000" w:rsidRPr="00000000" w:rsidDel="00000000">
        <w:rPr>
          <w:rtl w:val="0"/>
        </w:rPr>
        <w:t xml:space="preserve">punktu</w:t>
      </w:r>
      <w:r w:rsidR="00000000" w:rsidRPr="00000000" w:rsidDel="00000000">
        <w:rPr>
          <w:rtl w:val="0"/>
        </w:rPr>
        <w:t xml:space="preserve">. Degvielas un kurināmā operators sagatavo datus par vēsturiskajām siltumnīcefekta gāzu emisijām par 2024. gadu, neizvērtējot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noteikto tehnisko iespējamību un pārmērīgas izmaksas.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Degvielas un kurināmā operators, kurš izmanto regulas Nr. </w:t>
      </w:r>
      <w:r w:rsidR="00000000" w:rsidRPr="00000000" w:rsidDel="00000000">
        <w:rPr>
          <w:rtl w:val="0"/>
        </w:rPr>
        <w:t xml:space="preserve">2018/2066</w:t>
      </w:r>
      <w:r w:rsidR="00000000" w:rsidRPr="00000000" w:rsidDel="00000000">
        <w:rPr>
          <w:rtl w:val="0"/>
        </w:rPr>
        <w:t xml:space="preserve"> 75.l panta 3. un 4. punktā minēto noklusējuma tvēruma koeficientu, izvērtē iespējas uzlabot atļaujā noteikto monitoringa metodoloģiju un pirms grozījumu veikšanas monitoringa plānā informē dienestu par plānotajām izmaiņām saskaņā ar šo noteikumu </w:t>
      </w:r>
      <w:r w:rsidR="00000000" w:rsidRPr="00000000" w:rsidDel="00000000">
        <w:rPr>
          <w:rtl w:val="0"/>
        </w:rPr>
        <w:t xml:space="preserve">19. </w:t>
      </w:r>
      <w:r w:rsidR="00000000" w:rsidRPr="00000000" w:rsidDel="00000000">
        <w:rPr>
          <w:rtl w:val="0"/>
        </w:rPr>
        <w:t xml:space="preserve">punktu</w:t>
      </w:r>
      <w:r w:rsidR="00000000" w:rsidRPr="00000000" w:rsidDel="00000000">
        <w:rPr>
          <w:rtl w:val="0"/>
        </w:rPr>
        <w:t xml:space="preserve">. Dienests izvērtē un apstiprina vai noraida plānotās izmaiņas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noteiktajā kārtībā. Attiecīgais degvielas un kurināmā operators informē dienestu un nodrošina, ka līdz 2027. gada 31. jūlijam plānotās izmaiņas monitoringa plānā ir veiktas.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2023. gada 10. maija Direktīvas (ES) </w:t>
      </w:r>
      <w:r w:rsidR="00000000" w:rsidRPr="00000000" w:rsidDel="00000000">
        <w:rPr>
          <w:rtl w:val="0"/>
        </w:rPr>
        <w:t xml:space="preserve">2023/959</w:t>
      </w:r>
      <w:r w:rsidR="00000000" w:rsidRPr="00000000" w:rsidDel="00000000">
        <w:rPr>
          <w:rtl w:val="0"/>
        </w:rPr>
        <w:t xml:space="preserve">, ar ko groza Direktīvu 2003/87/EK, ar kuru nosaka sistēmu siltumnīcas efektu izraisošo gāzu emisijas kvotu tirdzniecībai Savienībā, un Lēmumu (ES) 2015/1814 par Savienības siltumnīcefekta gāzu emisijas kvotu tirdzniecības sistēmas tirgus stabilitātes rezerves izveidi un darbību.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24-TA-903</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24-TA-903</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noteikumu_projekts_24-TA-903.docx</dc:title>
</cp:coreProperties>
</file>

<file path=docProps/custom.xml><?xml version="1.0" encoding="utf-8"?>
<Properties xmlns="http://schemas.openxmlformats.org/officeDocument/2006/custom-properties" xmlns:vt="http://schemas.openxmlformats.org/officeDocument/2006/docPropsVTypes"/>
</file>