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21. augusta noteikumos Nr. 532 "Civilās aviācijas gaisa kuģa salona apkalpes locekļu un to apmācību sniedzēju sertificēšanas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30. panta otro daļu, 31. panta trešo daļu,</w:t>
      </w:r>
      <w:r>
        <w:br/>
      </w:r>
      <w:r w:rsidR="00000000" w:rsidRPr="00000000" w:rsidDel="00000000">
        <w:rPr>
          <w:rStyle w:val="paragraph"/>
          <w:i w:val="1"/>
          <w:rtl w:val="0"/>
        </w:rPr>
        <w:t xml:space="preserve">32.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21. augusta noteikumos Nr. 532 "Civilās aviācijas gaisa kuģa salona apkalpes locekļu un to apmācību sniedzēju sertificēšanas kārtība" (Latvijas Vēstnesis, 2018, 168.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Apmācību sniedzējs izsniedz pretendentam salona apkalpes locekļa apliecību, kas atbilst regulas Nr. 1178/2011 V pielikuma CC.CCA.105. punktā un VI pielikuma ARA daļas II papildinājumā noteiktajām prasībām, ja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sasniedzis regulas Nr. 1178/2011 V pielikuma CC.GEN.020. punktā noteikto 18 gadu vecumu;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iesniedzis šo noteikumu 15.1. apakšpunktā minēto iesniegumu;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ir nokārtojis šo noteikumu 15.2. apakšpunktā paredzēto eksāmenu."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salona apkalpes locekļa apliecība ir nozaudēta vai tajā ir jāveic izmaiņas, kas saistītas ar personas datu maiņu, taču apmācību sniedzējs, kurš sākotnēji izsniedza salona apkalpes locekļa apliecību, ir pārtraucis savu darbību vai Civilās aviācijas aģentūra ir anulējusi apmācību sniedzēja sertifikātu: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salona apkalpes loceklis iesniedz Civilās aviācijas aģentūrā iesniegumu par jaunas salona apkalpes locekļa apliecības izsniegšanu un iepriekš izsniegtās salona apkalpes locekļa apliecības anulēšanu, norādot iepriekš izsniegtās salona apkalpes locekļa apliecības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pēc šo noteikumu 19.</w:t>
      </w:r>
      <w:r w:rsidR="00000000" w:rsidRPr="00000000" w:rsidDel="00000000">
        <w:rPr>
          <w:vertAlign w:val="superscript"/>
          <w:rtl w:val="0"/>
        </w:rPr>
        <w:t xml:space="preserve">1</w:t>
      </w:r>
      <w:r w:rsidR="00000000" w:rsidRPr="00000000" w:rsidDel="00000000">
        <w:rPr>
          <w:rtl w:val="0"/>
        </w:rPr>
        <w:t xml:space="preserve">1. apakšpunktā minētā iesnieguma saņemšanas Civilās aviācijas aģentūra pieņem lēmumu anulēt iepriekš izsniegto salona apkalpes locekļa apliecību un,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2.1. netiek konstatēti regulas Nr. 1178/2011 VI pielikuma ARA.CC.105. punktā minētie gadījumi, pieņem lēmumu izsniegt salona apkalpes loceklim jaunu salona apkalpes locekļa apliecību, kas atbilst regulas Nr.  1178/2011 V pielikuma CC.CCA.105. punktā un VI pielikuma ARA daļas II papildinājumā noteiktajām prasībām un kuras numurs sastāv no Civilās aviācijas aģentūras piešķirtā kārtas numura;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2.2. tiek konstatēti regulas Nr. 1178/2011 VI pielikuma ARA.CC.105. punktā minētie gadījumi, pieņem lēmumu atteikt izsniegt salona apkalpes loceklim jaunu salona apkalpes locekļa apliecību."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23-TA-3196</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23-TA-3196</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noteikumu_(grozījumu)_projekts_23-TA-3196.docx</dc:title>
</cp:coreProperties>
</file>

<file path=docProps/custom.xml><?xml version="1.0" encoding="utf-8"?>
<Properties xmlns="http://schemas.openxmlformats.org/officeDocument/2006/custom-properties" xmlns:vt="http://schemas.openxmlformats.org/officeDocument/2006/docPropsVTypes"/>
</file>