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Aptieku darbības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Farmācijas likuma 5. panta 1. punktu un 42. pantu</w:t>
      </w:r>
      <w:r w:rsidR="00000000" w:rsidRPr="00000000" w:rsidDel="00000000">
        <w:rPr>
          <w:rStyle w:val="paragraph"/>
          <w:i w:val="1"/>
          <w:rtl w:val="0"/>
        </w:rPr>
        <w:t xml:space="preserve"> un </w:t>
      </w:r>
      <w:r w:rsidR="00000000" w:rsidRPr="00000000" w:rsidDel="00000000">
        <w:rPr>
          <w:rStyle w:val="paragraph"/>
          <w:i w:val="1"/>
          <w:rtl w:val="0"/>
        </w:rPr>
        <w:t xml:space="preserve">Epidemioloģiskās drošības likuma 31. panta</w:t>
      </w:r>
      <w:r w:rsidR="00000000" w:rsidRPr="00000000" w:rsidDel="00000000">
        <w:rPr>
          <w:rStyle w:val="paragraph"/>
          <w:i w:val="1"/>
          <w:rtl w:val="0"/>
        </w:rPr>
        <w:t xml:space="preserve"> trešo un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aptieku darbības uzsākšanas un darbības kārtību (neattiecas uz veterinārām aptiekām);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ārstniecības personai un to ārstniecības personu loku, kuras drīkst izplatīt zāles aptiekas filiālē;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kompetences prasības farmaceitiem, kuri veic vakcināciju, un obligātās minimālā nodrošinājuma prasības vakcinācijas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obligātās minimālā nodrošinājuma prasības vakcinācijas veikšanai, kā arī profesionālās kompetences prasības farmaceitam vakcinācijas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 atļauja (licence) farmaceitiskajai darbībai atrodas aptiekā. Aptiekā un aptiekas filiālē apmeklētājiem redzamā vietā izvieto speciālās atļaujas (licences) farmaceitiskajai darbībai kopiju vai elektroniskā licences izdruku. Prasība par minētās licences kopijas vai izdrukas izvietošanu apmeklētājiem redzamā vietā neattiecas uz slēgta tipa jeb ārstniecības iestāžu (turpmāk - slēgta tipa) aptiekām.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Aptiekas izkārtnē iekļauj norādi, ka tā ir aptieka. Aptiekas filiāles izkārtnē iekļauj norādi, ka tā ir aptiekas filiāle.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kurā norādīta aptiekas firma, darba laiks, tālruņa numurs, tuvākās visu diennakti atvērtās aptiekas adrese un tālruņa numurs, novieto labi redzamā vietā, nodrošinot, ka tā ir saskatāma, arī neieejot aptiekā. Informācijā par aptiekas filiāli norāda filiāles firmu, filiāles darba laiku, tās aptiekas adresi un tālruņa numuru, kuras struktūrvienība ir šī filiāle, kā arī tuvākās visu diennakti atvērtās aptiekas adresi un tālruņa numuru.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Slēgta tipa aptieka atrodas tās stacionārās ārstniecības iestādes teritorijā, kura ir atvērusi attiecīgo aptieku.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Aptieka un aptiekas filiāle var darboties telpu grupā, kuras reģistrētais lietošanas veids ir tirdzniecība, ārstniecība vai veselības aprūpe. Vispārējā jeb atvērta tipa aptieka (turpmāk — vispārējā tipa aptieka), kas atrodas ārpus pilsētas administratīvajām robežām, un tās filiāle izņēmuma gadījumā var darboties arī telpu grupā, kuras reģistrētais lietošanas veids ir cits.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aptiekas un aptiekas filiāles telpām un aprīkojumam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Vispārējā tipa aptiekā (aptiekas filiālē) apmeklētājiem paredzētā ieeja un izeja ir iekārtota tā, lai aptiekā (tās filiālē) nodrošinātu zāļu uzglabāšanai atbilstošu temperatūras režīmu un aizsardzību pret straujām temperatūras svārstībām.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Aptiekā un aptiekas filiālē ir vismaz šādas telpas: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apmeklētāju apkalpošanas zāle ar apmeklētāju atpūtai iekārtotu vietu (vispārēja tipa aptiekās un aptiekas filiālēs);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administratīvā telpa (pilsētās funkcionējošajās aptiekās);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preču uzglabāšanas telpa. Vispārējā tipa aptiekā preces var uzglabāt arī preču uzglabāšanas zonā apmeklētāju apkalpošanas zālē;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zāļu izgatavošanas telpa vai telpas, ja aptiekā izgatavo vai fasē zāles;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preču saņemšanas un nosūtīšanas telpa vai vieta ar attiecīgi nodalītu karantīnas zonu – vieta, kas paredzēta nepareizi piegādātu, apšaubāmas kvalitātes vai par nekvalitatīvām vai viltotām uzskatāmu preču, kā arī preču, par kurām pastāv aizdomas, par tām novietošanai līdz to atpakaļnodošanai piegādātājiem, kvalitātes apliecināšanai, nepieciešamo pavaddokumentu saņemšanai vai nodošanai iznīcināšanai. Preču saņemšanas un nosūtīšanas plūsmas nodrošina atsevišķi. Preču saņemšanas vieta (izņemot karantīnas zonu) varbūt iekārtota arī preču uzglabāšanas telpā, kā arī vispārējā tipa aptiekā apmeklētāju apkalpošanas zālē, ja preču saņemšana netraucē apmeklētāju apkalpošanu;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atsevišķas telpas vai nodalītas vietas citās telpās (izņemot apmeklētāju apkalpošanas zāli, preču uzglabāšanas zonu un zāļu izgatavošanas telpas):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darbinieku garderobe (šo prasību var nepiemērot slēgta tipa aptiekām, ja darbiniekiem ir nodrošināta ārstniecības iestādes darbiniekiem paredzētā garderobe);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uzkopšanas inventāra uzglabāšanas vieta (šo prasību var nepiemērot slēgta tipa aptiekām, ja telpu uzkopšanu nodrošina ārpakalpojuma sniedzējs);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brāķa zona nekvalitatīvu un viltotu preču novietošanai;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darbinieku tualete ar izlietni. Ieeja darbinieku tualetē no apmeklētāju apkalpošanas zāles vai zāļu izgatavošanas telpām nav pieļaujama. Aptiekā un aptiekas filiālē tualete var netikt nodrošināta, ja zāļu izgatavošana netiek veikta un darbiniekiem ir nodrošināta piekļuve ēkā esošai darbinieku vajadzībām paredzētai tualetei, kas ir pieejama aptiekas darba laikā bez nepamatotiem ierobežojumiem. Aptiekā vai aptiekas filiālē, kas atrodas ārstniecības iestādē, darbiniekiem tualete ir nodrošināta attiecīgajā ārstniecības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Vispārējā tipa aptiekā vai tās filiālē farmakoterapeitisko konsultāciju sniegšanas vieta ir vizuāli nodalīta vieta apmeklētāju apkalpošanas zālē vai tā ir atsevišķa telpa.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Vispārējā tipa aptiekā vai tās filiālē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papildpakalpojumu sniegšanas vieta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vieta ir vizuāli nodalīta aptiekas apmeklētāju apkalpošanas zālē vai tā ir atsevišķa telpa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16. </w:t>
      </w:r>
      <w:r w:rsidR="00000000" w:rsidRPr="00000000" w:rsidDel="00000000">
        <w:rPr>
          <w:rtl w:val="0"/>
        </w:rPr>
        <w:t xml:space="preserve">apakšpunktā</w:t>
      </w:r>
      <w:r w:rsidR="00000000" w:rsidRPr="00000000" w:rsidDel="00000000">
        <w:rPr>
          <w:rtl w:val="0"/>
        </w:rPr>
        <w:t xml:space="preserve"> minēto papildpakalpojumu 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vieta ir vizuāli nodalīta apmeklētāju apkalpošanas zālē, norobežota ar necaurspīdīgu konstrukciju un skaņas izolāciju vai tā ir atsevišķa telpa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 </w:t>
      </w:r>
      <w:r w:rsidR="00000000" w:rsidRPr="00000000" w:rsidDel="00000000">
        <w:rPr>
          <w:rtl w:val="0"/>
        </w:rPr>
        <w:t xml:space="preserve">apakšpunktā</w:t>
      </w:r>
      <w:r w:rsidR="00000000" w:rsidRPr="00000000" w:rsidDel="00000000">
        <w:rPr>
          <w:rtl w:val="0"/>
        </w:rPr>
        <w:t xml:space="preserve"> minētās vakcinācijas sniegšanai. Vakcinācijas vieta ir aprīkota ar aprīkojumu atbilstoši normatīvajos aktos par vakcinācijas kārtību noteiktajām prasībām telpai, kurā veic vakcināciju ārpus ārstniecības iestādes. Vakcinācijas vieta ir viegli kopjama un atbilstoši ventilēta, un tā nodrošina vakcīnu uzglabāšanu atbilstoši ražotāja noteiktajam vakcīnas uzglabāšanas temperatūras režīmam un citām attiecīgo zāļu uzglabāšanas prasībām saskaņā ar normatīvajiem aktiem par zāļu izplatīšanu un kvalitātes kontroles kārtību. Vakcinācijas vietā ir iekārtota pacienta novērošanas zona, kurā pacients pēc vakcinācijas uzturas vismaz 15–30 minūtes akūtu blakusreakciju novērošanai;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vieta ir vizuāli nodalītā apmeklētāju apkalpošanas zālē, norobežota ar necaurspīdīgu konstrukciju un skaņas izolāciju vai tā ir atsevišķa telpa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minēto papildpakalpojumu (eksprestesti) sniegšanai, kā arī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15. </w:t>
      </w:r>
      <w:r w:rsidR="00000000" w:rsidRPr="00000000" w:rsidDel="00000000">
        <w:rPr>
          <w:rtl w:val="0"/>
        </w:rPr>
        <w:t xml:space="preserve">apakšpunktā</w:t>
      </w:r>
      <w:r w:rsidR="00000000" w:rsidRPr="00000000" w:rsidDel="00000000">
        <w:rPr>
          <w:rtl w:val="0"/>
        </w:rPr>
        <w:t xml:space="preserve">  minētajā gadījumā. Eksprestestu veikšanas vietā un ērces izņemšanas vietā ir tīra un dezinficējama zona, un tā ir aprīkota atbilstoši normatīvajiem aktiem infekciju kontroles jomā ar nepieciešamo aprīkojumu, tai skaitā vienreizlietojamiem materiāliem, CE marķētiem testu komplektiem, individuālajiem aizsardzības līdzekļiem (cimdi, maskas, ja nepieciešams) un bioloģiski bīstamo atkritumu savākšanas konteineriem (tai skaitā lancetēm, tamponiem un testēšanas komponentēm), kā arī ar roku mazgāšanas vai roku dezinfekcijas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un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punktā minētā vieta ir administratīvā telpa vispārējā tipa aptiekā vai tās filiālē, tā atbilst šo noteikumu attiecīgajām prasībām, un pacientu piekļuve šai telpai ir organizēta droši un atbilstoši apmeklētāju apkalpošanas vajadzībām, nepieļaujot nepiederošu personu piekļuvi citām aptiekas telpām vai nodalītām zonām.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Aptiekas un aptiekas filiāles telpas iekārto un aprīko atbilstoši tajās veicamajām darbībām, sanitārajām prasībām, kā arī aptiekas vai aptiekas filiāles darbinieku tiesībām un pienākumiem.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Aptiekas un aptiekas filiāles telpām, tai skaitā apmeklētāju apkalpošanas zālei vispārējā tipa aptiekā (tās filiālē), ir nodrošināta pieejamība, telpas ir iekārtotas tā, lai tām var viegli piekļūt un droši pārvietoties, tai skaitā personas ar funkcionāliem traucējumiem (kustību, redzes, dzirdes un garīga rakstura traucējumiem), kā arī apmeklētāji ar bērnu ratiņiem. Ieeja ēkā, kurā atrodas aptieka (tās filiāle), arī pašā aptiekā (aptiekas filiālē), arī apmeklētāju apkalpošanas zālē, un izeja no tās iekārtota tā, lai nodrošinātu vieglu piekļuvi un drošu pārvietošanos. Vispārējā tipa aptiekas vai tās filiāles apmeklētāju apkalpošanas zāli ierīko ēkas pirmajā stāvā, bet, ja objektīvu iemeslu dēļ apmeklētāju apkalpošanas zāli atrodas citā stāvā, apmeklētājiem ir iespēju viegli piekļūt un droši pārvietoties uz attiecīgo stāvu (piemēram, izmantojot liftu).  Alternatīvie tehniskiem risinājumi telpu pieejamības nodrošināšanai atļauti izņēmuma gadījumā, kad  pieejamības nodrošināšanai nepieciešama ēkas rekonstrukcija vai renovācija, tas attiecas uz: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gadījumu, kad prasību izpilde vispārējā tipa aptiekā tehniski nav iespējama vai izpildes rezultātā ēka, kurā izvietota vispārējā tipa aptieka zaudē savu kultūrvēsturisko vērtību;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gadījumu, kad vispārējā tipa aptieka atrodas ārpus pilsētas administratīvajām robežām (neattiecas uz aptiekām tirdzniecības centros);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vispārējā tipa aptiekas filiāli.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Aptiekas un aptiekas filiāles telpas izmanto atbilstoši aptiekas vai aptiekas filiāles iekšējās darba kārtības noteikumos noteiktajiem telpu izmantošanas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Aptieka un aptiekas filiāle, kurā paredzēta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punktā minēto papildpakalpojumu sniegšana: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nepieciešamās medicīniskās ierīces, palīgmateriālus un piederumus izmeklējamo paraugu ņemšanai, kā arī nodrošina, ka to ekspluatācijā un tehniskajā uzraudzībā tiek ievērota normatīvajos aktos par medicīnisko ierīču reģistrāciju, atbilstības novērtēšanu, izplatīšanu, ekspluatāciju un tehnisko uzraudzību noteiktā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apmeklētājam pieejamu informāciju par papildpakalpojumu un norādījumus izmeklējamo paraugu 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izsniedz apmeklētājam izmeklējuma rezultātu pārskatu, kas satur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aptiekas un aptiekas filiāles nosaukums, adrese un tālruņa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apmeklētāja vārds, uzvārds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minēto eksprestestu gadījumā rezultātu pārskats tiek izsniegts bez personas identifikācijas datiem);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izmeklējuma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izmeklējuma rezultāti;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personas vārds, uzvārds un specialitāte, kura veikusi mērījumus;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izmeklējuma datums un laiks.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14.12.2021. noteikumu Nr. 840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Vispārējā tipa aptiekas apmeklētāju apkalpošanas zāles daļas, kurā uzturas apmeklētāji, platība nav mazāka par 10 kvadrātmetriem. Vispārējā tipa aptiekā, kas atrodas ārpus pilsētas administratīvajām robežām, un aptiekas filiālē apmeklētāju apkalpošanas zāles daļas, kurā uzturas apmeklētāji, platība nav mazāka par četriem kvadrātmetriem.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aptiekai vai aptiekas filiālei izsniegtās speciālās atļaujas (licences) vispārēja jeb atvērta tipa vai slēgta tipa (ārstniecības iestāžu) aptiekas atvēršanai (darbībai) pielikumā ir norādīts speciālās darbības nosacījums – zāļu izgatavošana aptiekā –, attiecīgajā aptiekā vai aptiekas filiālē atbilstoši zāļu izgatavošanas procesam nodrošina atbilstošu telpu (telpas) nesterilu zāļu formu izgatavošanai un sterilu zāļu formu izgatavošanai, tai skaitā aseptiskos apstākļos, ja aptieka izgatavo sterilas zāļu formas, kā arī nepieciešamās palīgtelpas, ja tas ir nepieciešams.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nodrošinātu izgatavotā produkta kvalitāti, zāļu izgatavošanas telpas ir atbilstoši iekārtotas un aprīkotas. Lai nodrošinātu preču kvalitāti uzglabāšanas laikā, preču uzglabāšanas telpā ir preču uzglabāšanai piemērots iekārtojums un aprīkojums. Attiecīgo telpu apdarē izmanto viegli kopjamus materiālus.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Zāļu izgatavošanas telpā atkarībā no darba rakstura ir iekārtotas un aprīkotas darba vietas šķidro, mīksto un cieto zāļu formu izgatavošanai, zāļu un attīrītā ūdens analīzei, kā arī zāļu fasēšanai.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Attīrītā ūdens iegūšanas iekārtas un telpu izmanto, lai nodrošinātu attiecīgi attīrītā ūdens vai injekcijas šķīdumu izgatavošanai nepieciešamā ūdens iegūšanu.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Aptiekā, kas apkalpo ārstniecības iestādi, preču uzglabāšanas telpā vai, ja tas ir iespējams, preču uzglabāšanas zonā vai administratīvā telpā ir iekārtota darba vieta ārstniecības iestādes pasūtījumu komplektēšanai.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Aptiekā ir nodrošināta telefona sakaru un interneta piekļuve.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Aptiekā ir dators ar attiecīgu datorprogrammu: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īpašo recepšu datu ievadīšanai atbilstoši Nacionālā veselības dienesta prasībām, ja aptieka ir līgumattiecībās ar Nacionālo veselības dienestu;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recepšu datu elektroniskai apstrādei.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Darba organizācija aptiekā un aptiekas filiālē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Normatīvais regulējums prasību nēsāt piespraudi paredz farmaceitam, klīniskajam farmaceitam, farmaceita asistentam un farmācijas studentam. Savukārt Farmācijas likuma 42. pantā minētajām ārstniecības personām, kuras zāļu izplatīšanu aptiekas filiālē veic tikai normatīvajos aktos noteiktos izņēmuma gadījumos, šāda prasība nav paredzēta.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Aptiekas vadītājs, ievērojot Darba likumā, Darba aizsardzības likumā un Epidemioloģiskās drošības likumā noteiktās prasības, kā arī normatīvos aktus par profesiju klasifikatoru, profesijai atbilstošiem pamatuzdevumiem un kvalifikācijas pamatprasībām, nodrošina aptiekas un aptiekas filiāles darbinieku amata aprakstu un iekšējās darba kārtības noteikumu izstrādāšanu. Iekšējās darba kārtības noteikumos ietilpst: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aptiekas vai aptiekas filiāles darba laiks un darba maiņu grafiks;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izmantošanas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iekārtu ekspluatācijas un pārbaudes noteikumi;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un iekārtu sanitārā uzkopšana;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darbinieku personīgās higiēnas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Atbilstoši aptiekā un aptiekas filiālē veicamajām darbībām aptiekas vadītājs nodrošina dokumentētu prasību (turpmāk – priekšraksti) izstrādi un ievērošanu. Priekšraksti var tikt ietverti arī iekšējās darba kārtības noteikumos un aptvert vienu vai vairākas turpmāk minētās jomas, un tajos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zāļu un citu preču pieņemšanai, izsniegšanai un uzglabāšanai, paredzot, ka zāles uzglabā atsevišķi no citām precēm, neizvieto apmeklētāju apkalpošanas zāles daļā, kurā uzturas apmeklētāji, un recepšu zāles neizvieto apmeklētājiem redzamā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zāļu izgatavošanā, fasēšanā un kontrolē, kā arī kārtību attīrītā ūdens iegūšanā un kontrolē (ja aptieka izgatavo vai fasē zāles vai iegūst attīrīto ūdeni);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izplata bezrecepšu zāles, izmantojot tīmekļvietni vai tiešsaistes starpniecības pakalpojumu sniedzēja platformu, kā arī kārtību attālinātu privātpersonu pasūtījumu apstrādei un piegādei uz dzīvesvietu (ja aptieka šādus pakalpojumus 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zāles izņem no realizējamo zāļu krājumiem, nosūta atpakaļ vai atsauc, tai skaitā nekvalitatīvu zāļu vai viltojumu gadījumā, kā arī gadījumos, kad pastāv aizdomas par to kvalitāti vai viltojumu;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kārtība, kādā aptiekā tiek organizēta farmācijas studentu prakse, ņemot vērā,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farmaceitam ir tiesības vadīt 1. un 2. līmeņa augstākās izglītības programmas farmācijas studentu praksi, ja farmaceitam ir vismaz triju gadu darba pieredze aptiekā;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farmaceita asistentam ir tiesības vadīt 1. līmeņa augstākās izglītības programmas farmācijas studentu praksi, ja farmaceita asistentam ir vismaz triju gadu darba pieredze aptiekā;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kārtība, kādā sniedz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papildpakalpojumu (ja paredzēts), tai skaitā epidemioloģisko drošības pasākumu nodrošināšana, vakcinācijas kārtība un eksprestestu veikšanas kārtība, un droša rīcība ar izmeklējamiem paraugiem un to iznīcināšana atbilstoši normatīvajiem aktiem par ārstniecības iestādēs radušos atkritumu apsaimniekošanas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kārtība, kādā nodrošina personu ar funkcionāliem traucējumiem apkalpošanu, ja iekļūšanu aptiekā (aptiekas filiālē) un izeju no tās nodrošina ar alternatīviem tehniskiem risinājumiem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apakšpunktā minētajā gadījumā.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minētos iekšējās darba kārtības noteikumi, amatu apraksti un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minētie priekšraksti ir jebkurā laikā pieejami (elektroniski vai papīra formātā) Veselības inspekcijas amatpersonām farmaceitiskās darbības kontroles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Ar iekšējās darba kārtības noteikumiem un konkrētā amata aprakstu iepazīstina katru darbinieku, un darbinieks ar parakstu apliecina, ka ir iepazinies ar minētajiem dokumentiem un apņemas tos ievērot. Ar šo noteikumu </w:t>
      </w:r>
      <w:r w:rsidR="00000000" w:rsidRPr="00000000" w:rsidDel="00000000">
        <w:rPr>
          <w:rtl w:val="0"/>
        </w:rPr>
        <w:t xml:space="preserve">21.</w:t>
      </w:r>
      <w:r w:rsidR="00000000" w:rsidRPr="00000000" w:rsidDel="00000000">
        <w:rPr>
          <w:rtl w:val="0"/>
        </w:rPr>
        <w:t xml:space="preserve">punktā minētajiem priekšrakstiem iepazīstina tos darbiniekus, kuru amata aprakstā ietilpst konkrētās darbības, un darbinieks ar parakstu apliecina, ka ir iepazinies ar minētajiem priekšrakstiem un apņemas tos ievērot.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Aptiekas vadītājs norīko personu, kas ir atbildīga par šo noteikumu </w:t>
      </w:r>
      <w:r w:rsidR="00000000" w:rsidRPr="00000000" w:rsidDel="00000000">
        <w:rPr>
          <w:rtl w:val="0"/>
        </w:rPr>
        <w:t xml:space="preserve">21.</w:t>
      </w:r>
      <w:r w:rsidR="00000000" w:rsidRPr="00000000" w:rsidDel="00000000">
        <w:rPr>
          <w:rtl w:val="0"/>
        </w:rPr>
        <w:t xml:space="preserve">punktā minēto priekšrakstu ievērošanu.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Aptiekas vadītājs ir atbildīgs par šo noteikumu prasību izpildi aptiekā un aptiekas filiālē, kā arī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farmaceitiskās darbības atbilstību farmaceitisko darbību reglamentējošo normatīvo aktu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aptiekas nodrošinājumu ar nepieciešamo zāļu sortimentu atbilstoši Farmācijas likumā, normatīvajos aktos par zāļu izplatīšanu, ambulatorajai ārstēšanai paredzēto zāļu iegādes izdevumu kompensāciju un šajos noteikumos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attiecības reglamentējošo normatīvo aktu izpildi, kā arī darba organizāciju aptiekā un aptiekas filiālē;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aptiekas un aptiekas filiāles nodrošinājumu ar atbilstošas kvalifikācijas darbiniekiem, kā arī nodrošinot, ka farmācijas speciālisti savus amata pienākumus veic visā aptiekas (aptiekas filiāles) darba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paškontroles sistēmas izveidošanu un īstenošanu zāļu saņemšanas, pārbaudes, uzglabāšanas, izgatavošanas, kontroles un izsniegšanas procesā, riska cēloņu analīzi, paškontroles rezultātu reģistrēšanu un šīs informācijas uzglabāšanu ne mazāk kā divus gadus, ja citos normatīvajos aktos nav noteikta cita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aptiekas un aptiekas filiāles darbinieku profesionālās kvalifikācijas uzturēšanu un pilnveidošanu atbilstoši Latvijas Farmaceitu biedrības atzītam tālākizglītības procesam, kā arī darbinieku apmācību, uzsākot darba tiesiskās attiecības;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farmācijas studentu prakses organizēšanu un kontroli, nodrošinot, ka students prakses laikā, apkalpojot klientus, nēsā piespraudi ar vārdu, uzvārdu un norādi "Farmācijas students".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 MK 07.07.2015. noteikumiem Nr.377)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Aptiekas un aptiekas filiāles darbinieki savā darbībā ievēro darba drošības, ugunsdrošības, personīgās higiēnas, kā arī telpu un inventāra sanitārās prasības atbilstoši Darba aizsardzības likumā, Ugunsdrošības un ugunsdzēsības likumā un Epidemioloģiskās drošības likumā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Licences turētājs, kas atbilstoši normatīvajiem aktiem par farmaceitiskās darbības licencēšanu saņēmis licenci vispārēja jeb atvērta tipa aptiekas atvēršanai (darbībai), saskaņā ar likumu "Par apdrošināšanas līgumu" apdrošina aptiekā un aptiekas filiālē strādājošo darbinieku (kuri piedalās farmaceitiskās aprūpes sniegšanā) profesionālo civiltiesisko atbildību par iespējamo kaitējumu, kas var tikt nodarīts pacienta veselībai darbinieka darbības rezultātā. Apdrošināšanas polises minimālais atbildības limits katram darbiniekam ir 1423 </w:t>
      </w:r>
      <w:r w:rsidR="00000000" w:rsidRPr="00000000" w:rsidDel="00000000">
        <w:rPr>
          <w:i w:val="1"/>
          <w:rtl w:val="0"/>
        </w:rPr>
        <w:t xml:space="preserve">euro</w:t>
      </w:r>
      <w:r w:rsidR="00000000" w:rsidRPr="00000000" w:rsidDel="00000000">
        <w:rPr>
          <w:rtl w:val="0"/>
        </w:rPr>
        <w:t xml:space="preserve"> katrā apdrošināšanas gadījumā. Pēc apdrošināšanas atlīdzības izmaksas minētais licences turētājs atjauno polises minimālo atbildības limitu. Apdrošināšanas polise glabājas aptiekā un uzrādāma Veselības inspekcijas amatpersonām kontroles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 sk. 47.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Aptieka nodrošina iespēju pacientiem vai klientiem iesniegt sūdzības par aptiekas darbību un nodrošina to izskatīšanu vai nodošanu kompetentai institūcijai atbilstoši sūdzības raksturam.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Farmaceitiskā aprūpe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Farmaceita pienākums ir nodrošināt kvalitatīvu apmeklētāja farmaceitisko aprūpi.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Farmaceita asistents piedalās farmaceitiskās aprūpes nodrošināšanā savas kompetences ietvaros saskaņā ar šiem noteikumiem un veic darba pienākumus farmaceita uzraudzībā, kurš ir nodarbināts attiecīgajā aptiekā (aptiekas filiālē) un nodrošina farmaceita asistenta konsultēšanu un darba uzraudzību. Aptiekā ir izstrādāta, ieviesta un dokumentēta kārtība, kas nosaka farmaceita pieejamību farmaceita asistenta darba laikā un gadījumus, kad farmaceita asistents piesaista farmaceitu un uzraudzības īstenošanas principus.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Farmaceita students vai farmaceita asistenta students studiju prakses laikā, kas minēta šo noteikumu </w:t>
      </w:r>
      <w:r w:rsidR="00000000" w:rsidRPr="00000000" w:rsidDel="00000000">
        <w:rPr>
          <w:rtl w:val="0"/>
        </w:rPr>
        <w:t xml:space="preserve">21.5.1.</w:t>
      </w:r>
      <w:r w:rsidR="00000000" w:rsidRPr="00000000" w:rsidDel="00000000">
        <w:rPr>
          <w:rtl w:val="0"/>
        </w:rPr>
        <w:t xml:space="preserve"> vai </w:t>
      </w:r>
      <w:r w:rsidR="00000000" w:rsidRPr="00000000" w:rsidDel="00000000">
        <w:rPr>
          <w:rtl w:val="0"/>
        </w:rPr>
        <w:t xml:space="preserve">21.5.2. </w:t>
      </w:r>
      <w:r w:rsidR="00000000" w:rsidRPr="00000000" w:rsidDel="00000000">
        <w:rPr>
          <w:rtl w:val="0"/>
        </w:rPr>
        <w:t xml:space="preserve">apakšpunktā</w:t>
      </w:r>
      <w:r w:rsidR="00000000" w:rsidRPr="00000000" w:rsidDel="00000000">
        <w:rPr>
          <w:rtl w:val="0"/>
        </w:rPr>
        <w:t xml:space="preserve"> apakšpunktā veic prakses uzdevumus aptiekā farmaceitiskās aprūpes ietvaros farmaceita (tai skaitā klīniskā farmaceita), bet farmaceita asistenta students – arī farmaceita asistenta – klātbūtnē un uzraudzībā, kurus kā atbildīgās personas nosaka aptiekas vadītājs un kuri nodrošina klātienes uzraudzību.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Aptiekas filiālē, kas atrodas novadā, novada pilsētā vai novada pagastā, kur iedzīvotāju skaits nepārsniedz 4000 un piecu kilometru rādiusā nav citas aptiekas vai aptiekas filiāles zāles var izsniegt (izplatīt) arī ārsts, medicīnas māsa un ārsta palīgs (feldšeris) atbilstoši šo noteikumu noteiktajam kārtībai.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Farmaceitiskās aprūpes ietvaros aptieka un aptiekas filiāle var piedāvāt apmeklētājiem sniegt šāda veida farmaceitiskās aprūpes papildpakalpojumus: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holesterīna un triglicerīdu līmeņa noteikšana asinīs;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glikozes līmeņa noteikšana asinīs ar glikometru;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pulsa frekvences un arteriālā asinsspiediena mērīšana;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svara vai ķermeņa masas indeksa noteikšana;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SARS-CoV-2 vīrusa antigēna noteikšana;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vakcinācija pret Covid-19 infekciju.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vakcinācija pret gripu personām no 18 gadu vecuma;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vakcinācija pret ērču encefalītu personām no 18 gadu vecuma;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izelpas gaisa plūsmas mērīšana veselības veicināšanas nolūkā;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 hepatīta vīrusa antivielu (anti-HCV) eksprestests (neattiecas uz valsts apmaksātu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 hepatīta antigēna (HBsAg) eksprestests (neattiecas uz valsts apmaksātu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Treponema pallidum antivielu kvalitatīvas noteikšanas tests (IgG, IgM, IgA) (neattiecas uz valsts apmaksātu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dalība veselības veicināšanas kampaņās;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smēķētāju  monitorings (smēķēšanas atmešanas programmas);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ērces izņemšana;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nederīgo vai neizlietoto zāļu pieņemšana no iedzīvotājiem.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14.12.2021. noteikumu Nr. 840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neattiecas uz slēgta tipa aptieku.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neattiecas uz valsts apmaksātām vakcīnām.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farmaceitiskās aprūpes papildpalpojumus atbilstoši savai kompetencei var sniegt farmaceits, tai skaitā klīniskais farmaceits, un farmaceita asistents, bet aptiekas filiālē, kas atrodas novadā, novada pilsētā vai novada pagastā, kur iedzīvotāju skaits nepārsniedz 4000 un piecu kilometru rādiusā nav citas aptiekas vai aptiekas filiāles arī ārsts, medicīnas māsa un ārsta palīgs (feldšeris). Farmaceita asistenta veikto mērījumu interpretāciju veic un skaidrojumu sniedz tikai farmaceits, tai skaitā klīniskais farmaceits.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punktā</w:t>
      </w:r>
      <w:r w:rsidR="00000000" w:rsidRPr="00000000" w:rsidDel="00000000">
        <w:rPr>
          <w:rtl w:val="0"/>
        </w:rPr>
        <w:t xml:space="preserve"> minētos farmaceitiskās aprūpes papildpakalpojumus sniedz, ja attiecīgā apmācība farmaceitiskās aprūpes jomā ir apgūta izglītības iestādes īstenotas akadēmiskās vai profesionālās studiju programmas ietvaros, akreditētā izglītības institūcijā vai Latvijas Farmaceitu biedrības īstenotā tālākizglītības programmā atbilstoši tās ietvaros noteiktajām prasībām (neattiecas uz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Vispārējā tipa aptiekā farmaceits, tai skaitā klīniskais farmaceits, un farmaceita asistents savas kompetences ietvaros sniedz apmeklētājiem nepieciešamās konsultācijas par zālēm un to lietošanu, tai skaitā konsultācijas pēc ārstniecības personas vai cita veselības aprūpes speciālista ieteikuma par bezrecepšu zālēm vieglas saslimšanas gadījumos (tai skaitā sāpēm, drudzi, saaukstēšanos, gripu, klepu, kakla sāpēm, alerģiskām reakcijām, gremošanas traucējumiem, caureju, aizcietējumiem, nelabumu, vieglām ādas saslimšanām, pedikulozi, kā arī nelielām traumām un brūcēm), nodrošinot profesionālu farmaceitisko izvērtējumu un piemērotāko bezrecepšu zāļu ieteikšanu. Farmaceits izvērtē nepieciešamību pacientam vērsties pie ārsta, un smagu, ilgstošu vai neskaidru simptomu gadījumā sniedz attiecīgu rekomendāciju par ārstniecības personas konsultāciju. Konsultācijas laikā, izsniedzot zāles, var veikt izrakstīto (nozīmēto) zāļu lietošanas pielāgošanu, mainot zāļu formu, lietošanas laiku vai devu (turpmāk – zāļu lietošanas pielāgošana), ja tas mutiski vai rakstiski saskaņots ar ārstniecības personu, kura zāles izrakstījusi (nozīmējusi). Ja zāles izsniedz farmaceita asistents un nepieciešama zāļu lietošanas pielāgošana, to drīkst veikt tikai pēc farmaceita konsultācijas, zāļu lietošanas pielāgošanu mutiski vai rakstiski saskaņo ar ārstniecības personu, kura zāles izrakstījusi (nozīmējusi). Izsniedzot zāles, veselības informācijas sistēmā (E-veselības sistēmā) elektroniskajā receptē vai, ja recepte ir papīra formātā, receptes veidlapā tiek norādīts zāļu lietošanas pielāgošanas pamatojumu, tai skaitā zāļu formas, lietošanas laika vai devas maiņa. Farmaceits vai farmaceita asistents savas kompetences ietvaros var ieteikt veikt attiecīgus eksprestestus. Darbs aptiekā un tās filiālē tiek organizēts tā, lai sarunas ar apmeklētājiem noritētu efektīvi un netraucēti, nodrošinot pacienta privātumu un konfidencialitāti.</w:t>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Farmaceits, tai skaitā klīniskais farmaceits, un farmaceita asistents sniedz apmeklētājam informāciju par nepieciešamo zāļu, medicīnisko ierīču un uztura bagātinātāju uzglabāšanas nosacījumiem, kā arī konsultē par to pareizu un drošu lietošanu. Izsniedzot zāles, tiek nodrošināts,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zāles ir noformētas atbilstoši normatīvajos aktos par zāļu marķēšanas kārtību un zāļu lietošanas instrukcijai izvirzāmajām prasībām noteikto;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recepšu zālēm ir pievienota uzlīme ar skaidri salasāmu informāciju, kurā norāda vismaz:</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aptiekas vai aptiekas filiāles nosaukumu, adresi un tālruņa numuru;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pacienta, kuram izrakstītas zāles, vārdu un uzvārdu;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zāļu nosaukumu, devu un daudzumu;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receptē norādītos zāļu lietošanas norādījumus;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īpašus lietošanas vai uzglabāšanas nosacījumus, ja tādi ir noteikti, tai skaitā attiecībā uz bīstamām zālēm (piemēram, citotoksiskiem pretvēža līdzekļiem, imūnsupresantiem un noteiktām hormonālām zālēm);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zāļu izsniegšanas datumu;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zālēm pievieno informāciju par to pareizu un drošu lietošanu, un farmaceits, tai skaitā klīniskais farmaceits, vai farmaceita asistents šo informāciju sniedz apmeklētājam arī mutiski;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apmeklētāju informē par pareizu rīcību ar zālēm, ja tās netiek izlietotas un kļūst nederīgas;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uzlīme, kuras izmērs nav mazāks par 40 × 58 mm un kas satur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minēto informāciju, piestiprina pie zāļu sekundārā iepakojuma vai, ja tāda nav vai tas tiek sadalīts, nebojājot primāro iepakojumu, – pie primārā iepakojuma tam paredzētajā vietā vai citā piemērotā vietā, neaizsedzot Braila rakstu, zāļu derīguma termiņu un sērijas numuru.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Farmaceita un farmaceita asistenta sniegtie padomi un informācija ir korekta, skaidra un nepārprotama, un tās saturs un apjoms atbilst normatīvajos aktos par zāļu reklamēšanas kārtība un kārtību, kādā zāļu ražotājs ir tiesīgs nodot ārstiem bezmaksas zāļu paraugus noteiktajām prasībām. Ja farmaceits, tai skaitā klīniskais farmaceits, vai farmaceita asistents konstatē, ka apmeklētājam nepieciešama ārsta vai cita veselības aprūpes speciālista palīdzība, apmeklētājam tiek ieteikts vērsties pie attiecīgā speciālista.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Aptiekā var izveidot pastāvīgo apmeklētāju (turpmāk — klients) reģistru. Reģistrā iekļaujamos datus apstrādā, pamatojoties uz klienta piekrišanu, ievērojot normatīvajos aktos fizisko personu datu aizsardzības jomā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Reģistrā apkopo personas un medicīniskos datus par katru aptiekā reģistrēto klientu. Datus par zāļu lietošanu glabā vismaz 12 mēnešus.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Zāļu lietošanas uzraudzība ietver informācijas apmaiņu starp farmaceitu, tai skaitā klīnisko farmaceitu, un farmaceita asistentu (farmaceita uzraudzībā) no vienas puses, un pacientu un ārstniecības personu, no otras puses, savlaicīgi informējot pacienta ārstējošo ārstniecības personu par iespējamiem zāļu lietošanas sarežģījumiem, lai identificētu, izvērtētu un novērstu ar zāļu lietošanu saistītos riskus, kas saistīti 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zāļu pirmreizēju izsniegšanu, ja pacients šīs zāles iepriekš nav lietojis vai nav lietojis pēdējo 12 mēnešu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zāļu devu, ja receptē noteiktā deva ir mazāka par zāļu minimālo standartdevu vai lielāka par zāļu maksimālo standartdevu;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zāļu mijiedarbību, kas var izraisīt divu vai vairāku lietotu zāļu iedarbības nevēlamām izmaiņas vai blakusparādības;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dubultmedikāciju, ja vienlaikus lieto divas vai vairākas zāles ar vienādu vai līdzīgu sastāvu un zāļu formu;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pseidodubultmedikāciju, ja vienlaikus lieto divas vai vairākas zāles ar atšķirīgu sastāvu vai zāļu formu, bet ar vienādu farmakoterapeitisko iedarbību;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kontrindikācijām, ja pacientam ir slimības, sindromi vai citas pazīmes, kas nav savienojamas ar noteiktu zāļu lietošanu vai ir savienojamas, tikai noteiktos nosacījumos;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neparedzētām un nevēlamām izmaiņām ārsta noteiktajā zāļu lietošanas režīmā un kursā;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zāļu lietošanas laikā novērotām blakusparādībām.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Zāļu lietošanas uzraudzībā farmaceits un klīniskais farmaceits, kā arī farmaceita asistents, kas darbojas farmaceita uzraudzībā, konsultācijās un sadarbībā ar pacientu, ārstu un citiem farmaceitiem ievēro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pārliecinās, ka pacients apzinās savu līdzatbildību par sniegto datu pareizību un pilnīgumu, uz kuru pamata tiek pieņemti lēmumi par zāļu lietošanu. Tas īpaši attiecas uz bezrecepšu zālēm, kas tiek lietotas pašārstēšanās nolūkā, kā arī uz zālēm, kas iegādātas citā aptiekā;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ar pacienta piekrišanu zāļu lietošanas uzraudzības dati ir pieejami pacienta ārstējošajai ārstniecības personai.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Farmaceits, tai skaitā klīniskais farmaceits, un farmaceita asistents atbilstoši savai kompetencei nodrošina pacienta personas datu aizsardzību saskaņā ar normatīvajiem aktiem fizisko personu datu aizsardzības jomā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Aptiekas vadītājs ir atbildīgs par to, lai zāles un citi veselības aprūpes produkti izsniegšanas brīdī atbilstu kvalitātes prasībām, un nodrošina, ka aptiekā un aptiekas filiālē tiek ievērotas normatīvajos aktos par zāļu izplatīšanu noteiktās prasības un veikti šādi pasākumi: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pieņemot pasūtītos produktus, pārbauda pavaddokumentus, lai pārliecinātos par to identitāti un kvalitātes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pirms novietošanas uzglabāšanai veic produktu īpašu apstrādi;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produktus atbilstoši to piederībai konkrētajai grupai uzglabā atbilstoši normatīvajos aktos par zāļu izplatīšanu, medicīnisko ierīču izplatīšanu vai pārtikas apriti noteiktajām prasībām un ražotāja norādījumiem;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izplatīšanai paredzēto zāļu krājumi nedrīkst saturēt produktus, kuru derīguma termiņš ir beidzies;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uztura bagātinātājus un medicīniskās ierīces aptiekas apmeklētāju apkalpošanas zālē izvieto skaidri nodalīti no bezrecepšu zālēm, tai skaitā apmeklētājiem redzamās vietās, piemēram, plauktos un uz letēm, lai neradītu patērētājam maldīgu priekšstatu, ka minētie produkti ir zāles.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Vispārējā tipa aptiekā farmaceits, tai skaitā klīniskais farmaceits, un farmaceita asistents, izsniedzot zāles, nodrošina šādu prasību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saņemot recepti, pārbauda tās atbilstību normatīvajiem aktiem par recepšu veidlapu izgatavošanas un uzglabāšanas, kā arī recepšu izrakstīšanas un uzglabāšanas noteikumiem, un pārbauda tās derīgumu;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pārliecinās, ka pacientam tiek izsniegtas viņam paredzētās zāles ar atbilstošu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zāļu izsniegšanu organizē tā, lai būtu iespējams pārbaudīt, vai izsniegtas pareizās zāles, un veic zāļu verifikāciju saskaņā ar normatīvajiem aktiem par zāļu izplatīšanas un kvalitātes kontroles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Aptieka dokumentē informāciju par šo noteikumu 28.</w:t>
      </w:r>
      <w:r w:rsidR="00000000" w:rsidRPr="00000000" w:rsidDel="00000000">
        <w:rPr>
          <w:vertAlign w:val="superscript"/>
          <w:rtl w:val="0"/>
        </w:rPr>
        <w:t xml:space="preserve">1</w:t>
      </w:r>
      <w:r w:rsidR="00000000" w:rsidRPr="00000000" w:rsidDel="00000000">
        <w:rPr>
          <w:rtl w:val="0"/>
        </w:rPr>
        <w:t xml:space="preserve"> apakšpunktā minētajiem farmaceitiskās aprūpes papildpakalpojumiem tādā apjomā, lai varētu izvērtēt to pieejamību, nodrošināšanas nepārtrauktību, nodrošināšanas apjomu, izsekojamību un  atbilstību noteiktajai pakalpojuma sniegšanas kārtībai. Informācija var dokumentēt informācijas tehnoloģiju sistēmās, ja tādas tiek izmantotas.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Ārsts, medicīnas māsa un ārsta palīgs (feldšeris), kas izsniedz (izplata) zāles aptiekas filiālē nodrošina šo noteikumu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38. </w:t>
      </w:r>
      <w:r w:rsidR="00000000" w:rsidRPr="00000000" w:rsidDel="00000000">
        <w:rPr>
          <w:rtl w:val="0"/>
        </w:rPr>
        <w:t xml:space="preserve">punkta</w:t>
      </w:r>
      <w:r w:rsidR="00000000" w:rsidRPr="00000000" w:rsidDel="00000000">
        <w:rPr>
          <w:rtl w:val="0"/>
        </w:rPr>
        <w:t xml:space="preserve"> prasību ievērošanu, kā arī ir atbildīgs par to, lai izsniegšanas brīdī zāles un citi veselības aprūpes produkti atbilstu kvalitātes prasībām. Minētās personas nodrošina arī normatīvajos aktos par zāļu izplatīšanu un kvalitātes kontroles kārtību noteikto prasību ievērošanu aptiekas filiālē un šo noteikumu </w:t>
      </w:r>
      <w:r w:rsidR="00000000" w:rsidRPr="00000000" w:rsidDel="00000000">
        <w:rPr>
          <w:rtl w:val="0"/>
        </w:rPr>
        <w:t xml:space="preserve">37.1.</w:t>
      </w:r>
      <w:r w:rsidR="00000000" w:rsidRPr="00000000" w:rsidDel="00000000">
        <w:rPr>
          <w:rtl w:val="0"/>
        </w:rPr>
        <w:t xml:space="preserve">, </w:t>
      </w:r>
      <w:r w:rsidR="00000000" w:rsidRPr="00000000" w:rsidDel="00000000">
        <w:rPr>
          <w:rtl w:val="0"/>
        </w:rPr>
        <w:t xml:space="preserve">37.2.</w:t>
      </w:r>
      <w:r w:rsidR="00000000" w:rsidRPr="00000000" w:rsidDel="00000000">
        <w:rPr>
          <w:rtl w:val="0"/>
        </w:rPr>
        <w:t xml:space="preserve">, </w:t>
      </w:r>
      <w:r w:rsidR="00000000" w:rsidRPr="00000000" w:rsidDel="00000000">
        <w:rPr>
          <w:rtl w:val="0"/>
        </w:rPr>
        <w:t xml:space="preserve">37.3.</w:t>
      </w:r>
      <w:r w:rsidR="00000000" w:rsidRPr="00000000" w:rsidDel="00000000">
        <w:rPr>
          <w:rtl w:val="0"/>
        </w:rPr>
        <w:t xml:space="preserve">, </w:t>
      </w:r>
      <w:r w:rsidR="00000000" w:rsidRPr="00000000" w:rsidDel="00000000">
        <w:rPr>
          <w:rtl w:val="0"/>
        </w:rPr>
        <w:t xml:space="preserve">37.4.</w:t>
      </w:r>
      <w:r w:rsidR="00000000" w:rsidRPr="00000000" w:rsidDel="00000000">
        <w:rPr>
          <w:rtl w:val="0"/>
        </w:rPr>
        <w:t xml:space="preserve"> un </w:t>
      </w:r>
      <w:r w:rsidR="00000000" w:rsidRPr="00000000" w:rsidDel="00000000">
        <w:rPr>
          <w:rtl w:val="0"/>
        </w:rPr>
        <w:t xml:space="preserve">37.5. </w:t>
      </w:r>
      <w:r w:rsidR="00000000" w:rsidRPr="00000000" w:rsidDel="00000000">
        <w:rPr>
          <w:rtl w:val="0"/>
        </w:rPr>
        <w:t xml:space="preserve">apakšpunktā</w:t>
      </w:r>
      <w:r w:rsidR="00000000" w:rsidRPr="00000000" w:rsidDel="00000000">
        <w:rPr>
          <w:rtl w:val="0"/>
        </w:rPr>
        <w:t xml:space="preserve"> paredzēto pasākumu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Sniedzot konsultācijas par zālēm, farmaceits, tai skaitā klīniskais farmaceits, un farmaceita asistents informē arī par zāļu cenām, ja ir pieejamas farmakoloģiski ekvivalentas zāles ar zemāku cenu un pastāv iespēja veikt izvēli. Izrakstītās zāles drīkst aizvietot ar citām zālēm, ja tās ir farmakoloģiski ekvivalentas.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Darbu aptiekā un aptiekas filiālē organizē tā, lai pacientu nodrošinātu ar viņam izrakstītajām zālēm iespējami īsā laikā. Nereģistrētās zāles pasūta un piegādā normatīvajos aktos par zāļu izplatīšanu un kvalitātes kontroli noteiktajā kārtībā. Ja izrakstītās zāles nav pieejamas gatavā zāļu formā, farmaceits un farmaceita asistents nodrošina to izgatavošanu, ja tas ir iespējams. Aptiekā vai aptiekas filiālē, kuras speciālās atļaujas (licences) vispārēja jeb atvērta tipa aptiekas atvēršanai (darbībai) pielikumā nav norādīts speciālās darbības nosacījums – zāļu izgatavošana aptiekā, farmaceits un farmaceita asistents informē pacientu par iespēju vērsties aptiekā, kurā tiek izgatavotas zāles, norādot attiecīgās aptiekas atrašanās vietu, vai pieņem recepti un nodrošina zāļu izgatavošanu citā aptiekā vai aptiekas filiālē, kuras speciālās atļaujas (licences) pielikumā ir norādīts speciālās darbības nosacījums – zāļu izgatavošana aptiekā, kā arī nodrošina izgatavoto zāļu piegādi aptiekai vai aptiekas filiālei, kurā pacients ir nodevis recepti.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Lai nodrošinātu aptiekā vai aptiekas filiālē izgatavoto zāļu atbilstību normatīvajos aktos noteiktajām prasībām, izgatavojot zāles,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farmaceits novērtē izrakstīto zāļu sastāvu, lai nodrošinātu zāļu efektivitāti un drošību;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zāles izgatavo saskaņā ar aptiekas vadītāja apstiprinātajiem priekšrakstiem, ievērojot zāļu formu tehnoloģijas principus, vielu saderību un fizikāli ķīmiskās īpašības;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 vienīgi normatīvajos aktos par zāļu ražošanu noteiktajām prasībām atbilstošas izejvielas un iepakojumu;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zāļu izgatavošanas laikā un pēc tās nodrošina zāļu kvalitātes kontroli saskaņā ar aptiekas vadītāja apstiprinātajiem priekšrakstiem, ievērojot normatīvajos aktos par zāļu ražošanas un kontroles kārtību, par zāļu ražošanu atbildīgās amatpersonas kvalifikācijas prasībām un profesionālo pieredzi un kārtību, kādā zāļu ražošanas uzņēmumam izsniedz labas ražošanas prakses sertifikātu noteiktās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izgatavotās zāles noformē atbilstoši normatīvajiem aktiem par zāļu marķēšanu.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Pēc individuālās receptes izgatavojamās zāles pacientam nodrošina ne vēlāk kā divu darba dienu laikā pēc receptes saņemšanas aptiekā, izņemot steidzamus gadījumus, kad uz receptes ir norādīts "izsniegt nekavējoties" vai "ātri".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aptiekai vai aptiekas filiālei izsniegtās speciālās atļaujas (licences) vispārēja jeb atvērta tipa aptiekas atvēršanai (darbībai) pielikumā nav norādīts speciālās darbības nosacījums – zāļu izgatavošana aptiekā, attiecīgā aptieka vai aptiekas filiāle slēdz līgumu par zāļu izgatavošanu ar aptieku vai aptiekas filiāli, kuras speciālās atļaujas (licences) vispārēja jeb atvērta tipa aptiekas atvēršanai (darbībai) pielikumā ir norādīts speciālās darbības nosacījums – zāļu izgatavošana aptiekā.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minētie papildpakalpojumi vispārējā tipa aptiekā un tās filiālē ir uzskatāmi par sākotnējo skrīningu ar informējošu veselības stāvokļa novērtējuma raksturu, lai sniegtu pacientam pirmo signālu par nepieciešamību vērsties pie ārstniecības personas diagnozes uzstādīšanai un terapijas noteikšanai, kā arī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minētajā gadījumā - lai savlaicīgi identificētu iespējamas infekcijas slimības pazīmes vai riskus. Minētos papildpakalpojumus veic, ievērojot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papildpakalpojumus veic vietā, kas atbilst šo noteikumu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noteiktajām attiecīgajām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papildpakalpojumus veic netraucēti, ievērojot epidemioloģiskās drošības prasības, pacienta privātumu un konfidencialitāti, bez nepiederošu personu klātbūtnes;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minēto eksprestestu veic vispārējā tipa aptiekā (tās filiālē), izmantojot asins paraugu no pirksta. Eksprestestu veic, ievērojot šādas prasības: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eksprestestus veic saskaņā ar eksprestesta ražotāja instrukciju, nodrošinot pareizu asins piliena ņemšanu un reakcijas laika ievērošanu. Pēc katra testa tiek ievērotas higiēnas un dezinfekcijas prasības, lai novērstu infekcijas pārnešanas risku starp pacientiem un personālu, ir nodrošināta darba virsmu dezinfekcija pēc katra eksprestesta veikšanas, kā arī pacienti un personāls  veic roku mazgāšanu vai dezinfekciju pirms un pēc testa veikšanas;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eksprestestus veic tikai darbinieki, kuri atbilstoši savai kompetencei un apmācībai nodrošina pacienta informētu piekrišanu, lai nodrošinātu pacienta tiesību un ētikas normu ievērošanu, Testa veikšanas fakts, rezultāts un informētās piekrišanas saņemšana tiek dokumentēta atbilstoši aptiekas iekšējām procedūrām un, ja nepieciešams, veselības informācijas sistēmā. Informētā piekrišana ietver pacienta izpratni par testa mērķi, rezultātu nozīmi un ierobežojumiem, kā arī par turpmāko rīcību pozitīva rezultāta gadījumā, tai skaitā papildu laboratorisko izmeklējumu nepieciešamību;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eksprestestu veikšanā ievēro Slimību profilakses un kontroles centra tīmekļvietnē publicētās rekomendācijas HIV punktiem un nodrošina pacienta anonimitāti. Pacients tiek informēts par testa nozīmi un ierobežojumiem, tai skaitā to, ka antivielu testi norāda uz iepriekšēju saskari ar infekcijas izraisītāju, savukārt antigēna testi — uz iespējamu aktīvu infekciju. Pozitīva eksprestesta rezultāta gadījumā pacients tiek informēts par nepieciešamību veikt papildu laboratoriskos izmeklējumus vai vērsties pie ārstniecības personas, tai skaitā infektologa, diagnozes apstiprināšanai un ārstēšanas uzsākšanai, ja tas nepieciešams. Testa rezultāti tiek reģistrēti aptiekas iekšējā reģistrā vai informācijas sistēmā, ievērojot normatīvo aktu prasības fizisko personas datu aizsardzības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aptieka vienlaikus veic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papildpakalpojumus un piedāvā konkrētus bezrecepšu zāles, uztura bagātinātājus vai medicīnas ierīces aptiekai, mazinot interešu konflikta riskus un ņemot vērā ētikas aspektu, jānodrošina neitrāla un objektīva konsultācija, kurā rezultāti jāinterpretē, balstoties uz pierādījumiem un normām, nevis uz pārdošanas interesēm. Klientam skaidri jāpaskaidro, ka aptiekā tiek veikts eksprestests un aptiekai jāinformē klients par nepieciešamību diagnozes uzstādīšanai un terapijas noteikšanai konsultēties ar ārstu un nepieciešamības gadījumā veikt laboratorisku pārbaudi. Klientam jāpaskaidro, ka konkrētajā aptiekā iegādāties bezrecepšu zāles, uztura bagātinātājus vai medicīnas ierīces nav obligāti, sniedzot informācija par alternatīvām nevis tikai jāpiedāvā aptiekā esošās bezrecepšu zāles, uztura bagātinātāji vai medicīnas ierīces.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Farmaceita profesionālās kompetences un vakcinācijas veikšanas nodrošinājuma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Farmaceits, tai skaitā klīniskais farmaceits, drīkst vakcinēt, ja ir apgūta attiecīga apmācība par vakcinācijas jautājumiem izglītības iestādes īstenotās akadēmiskās vai profesionālās studiju programmas ietvaros vai profesionālās augstākās izglītības programmas ietvarā, vai akreditētā izglītības institūcijā, vai Latvijas Farmaceitu biedrībā saskaņā ar tālākizglītības programmu, tai skaitā atbilstošiem standartiem, kas izstrādāti un saskaņoti Latvijas Farmaceitu biedrības tālākizglītības procesa ietvaros.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apmācība ietver zināšanas par vakcinācijas veikšanu, imunizācijas pamatiem, kontrindikācijām un piesardzības pasākumiem, infekciju kontroli un aseptiku, anafilakses atpazīšanu un rīcību neatliekamās situācijās (neatliekamā palīdzība), vakcīnu apriti un uzglabāšanu, kā arī citos ar vakcināciju saistītos drošiba sun kvalitātes kontroles jautājumos. Apmācība ietver arī praktiskās prasmes infekciju tehnikā, pacienta stāvokļa izvērtēšanā pirms vakcinācijas, rīcību blakusparādību gadījumā un dokumentēšanu un datu ievedi sistēmās.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apmācība nav nepieciešama farmaceitam, tai skaitā klīniskajam farmaceitam, kurš ir saņēmis vakcinācijas pret Covid-19 infekciju apmācību.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Farmaceits (tai skaitā klīniskais farmaceits) veic vakcinācija, ievērojot šādas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vakcināciju veic vietā, kas atbilst šo noteikumu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noteiktajām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vakcināciju veic netraucēti, ievērojot pacienta privātumu un konfidencialitāti, bez nepiederošu personu klātbūtnes;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 vakcīnas, kas ir uzglabātas atbilstoši ražotāja noteiktajāam temperatūras režīmam;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ievēro epidemioloģiskās drošības prasību un Slimību profilakses un kontroles centra rekomendācijas par vakcinācijas veikšanu ievērošanu, kas ir publicētas Slimību profilakses un kontroles centra tīmekļvietnē;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pirms vakcinācijas pacientam sniedz informāciju par vakcīnu, saņemot pacienta informētu piekrišanu. Izvērtē vakcinējamās personas veselības stāvokli, noskaidro relatīvās kontrindikācijas vakcinācijai un citus piesardzības apsvērumus, kuru dēļ vakcinācija var tikt atlikta, kā arī iespējamās absolūtās kontrindikācijas (tostarp anafilakse), kuru gadījumā vakcinācija netiek veikta. Aptiekas noteiktā kārtībā fiksē (reģistrē) informāciju par personas izvērtēšanas gaitu vai tās ietvaros iegūto informāciju, un nodrošina minēto datu glabāšanu aptiekā trīs gadus;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novēro pacientu pēc vakcinācijas vismaz 15–30 minūtes vai pacientam nerodas akūtu blakusreakcijas;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reģistrē vakcinācijas faktu vienotajā veselības nozares elektroniskajā informācijas sistēmā atbilstoši normatīvajiem aktiem par vienoto veselības nozares elektronisko informācijas sistēmu un nodrošina datu uzskaiti elektroniskā vai papīra formā profilaktiskās potēšanas uzskaites žurnālā (veidlapa Nr. 064/u), kas noteikts normatīvajos aktos par medicīniskās dokumentu lietvedības kārtību, norādot tajā ārstniecības iestādes nosaukuma vietā aptiekas nosaukumu un iestādes koda vietā aptiekas licences numuru. Ierakstus par profilaktiskās potēšanas uzskaiti glabā aptiekā trīs gadus pēc pēdējā ieraksta. Pēc personas pieprasījuma informācija par veikto vakcināciju tiek ierakstīta arī personas potēšanas pasē;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rakstiski informē personu par nepieciešamo revakcinācijas laiku;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vakcināciju veic vispārējā tipa aptiekā, tās filiālē, kura ir iekļauta Veselības inspekcijas Ārstniecības iestāžu reģistrā;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farmaceits (tai skaitā klīniskais farmaceits), kurš veic vakcināciju, ir iekļauts Veselības inspekcijas Ārstniecības personu un ārstniecības atbalsta personu reģistrā daļā (publiski nepieejamā).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Farmaceits (tai skaitā klīniskais farmaceits) kurš veic vakcināciju, ir atbildīgi par: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vakcinācijas absolūtās kontrindikācijas vai relatīvo kontrindikāciju noskaidrošanu un par to, lai pacientam veiktu vakcināciju atbilstoši veselības stāvoklim. Ja vakcinējamai personai konstatēta relatīva kontrindikācija vai nepieciešams ievērot piesardzību citu iemeslu dēļ, attiecīgā persona tiek informēta par laiku, kad nepieciešams ierasties uz atkārtotu apskati vai vakcināciju;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vakcinācijas higiēniskā un pretepidēmiskā režīma prasību ievērošanu, par vakcīnas pareizu sagatavošanu un ievadīšanu atbilstoši vakcīnas lietošanas instrukcijai, kā arī par vakcinējamo personu reģistrēšanu un plūsmas organizēšanu un vakcinējamās personas novērošanu pēcvakcinācijas periodā, lai sniegtu neatliekamo medicīnisko palīdzību iespējamas anafilakses attīstības gadījumā, vai konsultācijas sniegšanu, ja vakcinētajai personai ir konstatēts nevēlams notikums pēc vakcinācijas, tai skaitā iespējama vakcinācijas izraisīta komplikācija jeb blakusparādība;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savlaicīgu vakcīnu ievades faktu reģistrāciju vienotajā veselības nozares elektroniskajā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b w:val="1"/>
          <w:vertAlign w:val="superscript"/>
          <w:rtl w:val="0"/>
        </w:rPr>
        <w:t xml:space="preserve">2</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Uzraudzība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Vispārējā tipa aptieka informē Zāļu valsts aģentūru par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farmaceitiskās aprūpes papildpakalpojumu uzsākšanu un pārtraukšanu.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Zāļu valsts aģentūra savā tīmekļvietnē nodrošina informāciju par vispārējā tipa aptiekām un to filiālēm, kuras sniedz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farmaceitiskās aprūpes papildpakalpojumus.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Veselības inspekcija iekļauj vispārējā tipa aptiekas, kuras veic vakcināciju, Ārstniecības iestāžu reģistrā, savukārt vakcināciju veicošos farmaceitus, tai skaitā klīniskos farmaceitus, — Ārstniecības personu un ārstniecības atbalsta personu reģistrā (turpmāk — Reģistri). Reģistru publiski pieejamajā daļā šī informācija netiek norādīta, nodrošinot datu aizsardzību atbilstoši normatīvajiem aktiem par fizisko personu datu aizsardzību.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Atzīt par spēku zaudējušiem Ministru kabineta 2001.gada 22.maija noteikumus Nr.207 "Aptieku atvēršanas un darbības prasības" (Latvijas Vēstnesis, 2001, 80.nr.; 2003, 167., 183.nr.).</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Vispārēja tipa aptieka, kura uzsāk darbību, nodrošina šādus papildu darbības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psihotropo zāļu izplatīšana;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narkotisko un tām pielīdzināto psihotropo zāļu izplatīšana.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45.</w:t>
      </w:r>
      <w:r w:rsidR="00000000" w:rsidRPr="00000000" w:rsidDel="00000000">
        <w:rPr>
          <w:rtl w:val="0"/>
        </w:rPr>
        <w:t xml:space="preserve">punktā minētās prasības attiecas arī uz aptiekām, kuras tiek pārvietotas vienas apdzīvotas vietas teritorijā un, pamatojoties uz esošo speciālo atļauju (licenci), uzsāk darbību jaunā farmaceitiskās darbības vietā.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Aptiekām, kurām šo noteikumu spēkā stāšanās dienā ir speciālā atļauja (licence) farmaceitiskajai darbībai, bet kuru darbība vai kuru filiāļu darbība neatbilst šajos noteikumos noteiktajām prasībām, tā jāpārkārto atbilstoši šiem noteikumiem līdz 2010.gada 1.jūlijam.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Līdz 2013.gada 31.decembrim šo noteikumu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punktā minētais apdrošināšanas polises minimālais atbildības limits katram darbiniekam ir 1000 latu katrā apdrošināšanas gadījumā.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punkts, </w:t>
      </w:r>
      <w:r w:rsidR="00000000" w:rsidRPr="00000000" w:rsidDel="00000000">
        <w:rPr>
          <w:rtl w:val="0"/>
        </w:rPr>
        <w:t xml:space="preserve">21.9.</w:t>
      </w:r>
      <w:r w:rsidR="00000000" w:rsidRPr="00000000" w:rsidDel="00000000">
        <w:rPr>
          <w:rtl w:val="0"/>
        </w:rPr>
        <w:t xml:space="preserve"> apakšpunkts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punkts stājas spēkā 2016.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Recepšu zāļu noformējumā ne vēlāk kā ar 2016. gada 1. janvāri jābūt šo noteikumu </w:t>
      </w:r>
      <w:r w:rsidR="00000000" w:rsidRPr="00000000" w:rsidDel="00000000">
        <w:rPr>
          <w:rtl w:val="0"/>
        </w:rPr>
        <w:t xml:space="preserve">30.5.</w:t>
      </w:r>
      <w:r w:rsidR="00000000" w:rsidRPr="00000000" w:rsidDel="00000000">
        <w:rPr>
          <w:rtl w:val="0"/>
        </w:rPr>
        <w:t xml:space="preserve"> apakšpunktā minētajai uzlīmei.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 </w:t>
      </w:r>
      <w:r w:rsidR="00000000" w:rsidRPr="00000000" w:rsidDel="00000000">
        <w:rPr>
          <w:rtl w:val="0"/>
        </w:rPr>
        <w:t xml:space="preserve">apakšpunkts</w:t>
      </w:r>
      <w:r w:rsidR="00000000" w:rsidRPr="00000000" w:rsidDel="00000000">
        <w:rPr>
          <w:rtl w:val="0"/>
        </w:rPr>
        <w:t xml:space="preserve"> ir spēkā līdz 2026. gada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 </w:t>
      </w:r>
      <w:r w:rsidR="00000000" w:rsidRPr="00000000" w:rsidDel="00000000">
        <w:rPr>
          <w:rtl w:val="0"/>
        </w:rPr>
        <w:t xml:space="preserve">apakšpunkts</w:t>
      </w:r>
      <w:r w:rsidR="00000000" w:rsidRPr="00000000" w:rsidDel="00000000">
        <w:rPr>
          <w:rtl w:val="0"/>
        </w:rPr>
        <w:t xml:space="preserve"> stājas spēkā ar 2027. gada 1. janvāri.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prasība attiecībā uz pienākumu klīniskajam farmaceitam, kurš ir nodarbināts vispārējā tipa aptiekā, nēsāt pie apģērba redzamā vietā apliecību – piespraudi nodrošināma līdz 2028. gada 1.janvārim.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Vispārējā tipa aptiekas līdz 2027. gada 1. janvārim informē Zāļu valsts aģentūru par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16. </w:t>
      </w:r>
      <w:r w:rsidR="00000000" w:rsidRPr="00000000" w:rsidDel="00000000">
        <w:rPr>
          <w:rtl w:val="0"/>
        </w:rPr>
        <w:t xml:space="preserve">apakšpunktā</w:t>
      </w:r>
      <w:r w:rsidR="00000000" w:rsidRPr="00000000" w:rsidDel="00000000">
        <w:rPr>
          <w:rtl w:val="0"/>
        </w:rPr>
        <w:t xml:space="preserve"> minēto farmaceitisko papildpakalpojumu sniegšanu, vienlaicīgi norādot vai attiecīgo darbību sniegšana tiek turpināta.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 </w:t>
      </w:r>
      <w:r w:rsidR="00000000" w:rsidRPr="00000000" w:rsidDel="00000000">
        <w:rPr>
          <w:rtl w:val="0"/>
        </w:rPr>
        <w:t xml:space="preserve">apakšpunkts</w:t>
      </w:r>
      <w:r w:rsidR="00000000" w:rsidRPr="00000000" w:rsidDel="00000000">
        <w:rPr>
          <w:rtl w:val="0"/>
        </w:rPr>
        <w:t xml:space="preserve"> stājas spēkā ar 2027. gada 1. janvāri. Minētais neattiecas, ja vakcināciju veic farmaceiti, tai skaitā klīniskie farmaceiti, kuri saņēmuši apmācību veikt vakcināciju pret Covid - 19  infekciju.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12. </w:t>
      </w:r>
      <w:r w:rsidR="00000000" w:rsidRPr="00000000" w:rsidDel="00000000">
        <w:rPr>
          <w:rtl w:val="0"/>
        </w:rPr>
        <w:t xml:space="preserve">apakšpunkts</w:t>
      </w:r>
      <w:r w:rsidR="00000000" w:rsidRPr="00000000" w:rsidDel="00000000">
        <w:rPr>
          <w:rtl w:val="0"/>
        </w:rPr>
        <w:t xml:space="preserve"> un </w:t>
      </w:r>
      <w:r w:rsidR="00000000" w:rsidRPr="00000000" w:rsidDel="00000000">
        <w:rPr>
          <w:rtl w:val="0"/>
        </w:rPr>
        <w:t xml:space="preserve">43.</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stājas spēkā ar 2027. gada 1. janvāri.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izpildi kontrolē Veselības inspekcija.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Noteikumi stājas spēkā 2010.gada 1.aprīlī.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2011.gada 9.marta Direktīvas </w:t>
      </w:r>
      <w:r w:rsidR="00000000" w:rsidRPr="00000000" w:rsidDel="00000000">
        <w:rPr>
          <w:rtl w:val="0"/>
        </w:rPr>
        <w:t xml:space="preserve">2011/24/ES</w:t>
      </w:r>
      <w:r w:rsidR="00000000" w:rsidRPr="00000000" w:rsidDel="00000000">
        <w:rPr>
          <w:rtl w:val="0"/>
        </w:rPr>
        <w:t xml:space="preserve"> par pacientu tiesību piemērošanu pārrobežu veselības aprūpē.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25-TA-102</w:t>
    </w:r>
    <w:r>
      <w:br/>
    </w:r>
    <w:r w:rsidR="00000000" w:rsidRPr="00000000" w:rsidDel="00000000">
      <w:rPr>
        <w:rtl w:val="0"/>
      </w:rPr>
      <w:t xml:space="preserve">Izdrukāts 29.07.2026. 22.31 - 9.0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25-TA-102</w:t>
    </w:r>
    <w:r>
      <w:br/>
    </w:r>
    <w:r w:rsidR="00000000" w:rsidRPr="00000000" w:rsidDel="00000000">
      <w:rPr>
        <w:rtl w:val="0"/>
      </w:rPr>
      <w:t xml:space="preserve">Izdrukāts 29.07.2026. 22.31 - 9.0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noteikumu_konsolidētā_versija_25-TA-102.docx</dc:title>
</cp:coreProperties>
</file>

<file path=docProps/custom.xml><?xml version="1.0" encoding="utf-8"?>
<Properties xmlns="http://schemas.openxmlformats.org/officeDocument/2006/custom-properties" xmlns:vt="http://schemas.openxmlformats.org/officeDocument/2006/docPropsVTypes"/>
</file>