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15. maijā (prot. Nr. 19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Preiļu novada pašvaldībai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militārās bāzes "Preiļi" vajadzībām atbilstošu lietusūdens novadīšanas sistēmas izveidi, piešķirt 2025. gadā Preiļu novada pašvaldībai no Aizsardzības ministrijas budžeta programmas 33.00.00 "Aizsardzības īpašumu pārvaldīšana" finansējumu 19 375 </w:t>
      </w:r>
      <w:r w:rsidR="00000000" w:rsidRPr="00000000" w:rsidDel="00000000">
        <w:rPr>
          <w:i w:val="1"/>
          <w:rtl w:val="0"/>
        </w:rPr>
        <w:t xml:space="preserve">euro</w:t>
      </w:r>
      <w:r w:rsidR="00000000" w:rsidRPr="00000000" w:rsidDel="00000000">
        <w:rPr>
          <w:rtl w:val="0"/>
        </w:rPr>
        <w:t xml:space="preserve"> apmērā pašvaldības nozīmes meliorācijas sistēmas pārbūves darbu būvprojekta izstrādei.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noslēgt sadarbības līgumu ar Preiļu novada pašvaldību par finansējuma piešķiršanu šā rīkojuma 1. punktā minētā uzdevuma izpildei. Līgumā paredzēt līdzekļu izlietojuma kontroli un noteikt, ka par grāmatvedības datu pareizību un finanšu līdzekļu izlietojumu atbilstoši plānotajam ir atbildīga Preiļu novada pašvaldība.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25-TA-678</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25-TA-678</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rīkojuma_projekts_25-TA-678.docx</dc:title>
</cp:coreProperties>
</file>

<file path=docProps/custom.xml><?xml version="1.0" encoding="utf-8"?>
<Properties xmlns="http://schemas.openxmlformats.org/officeDocument/2006/custom-properties" xmlns:vt="http://schemas.openxmlformats.org/officeDocument/2006/docPropsVTypes"/>
</file>