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komersants paziņo par tabakas aizstājējproduktu, elektronisko cigarešu un elektronisko cigarešu uzpildes flakonu tirdzniecības uzsākšanu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Tabakas izstrādājumu, tabakas aizstājējproduktu, augu smēķēšanas produktu, elektronisko smēķēšanas ierīču un to šķidrumu aprites likuma</w:t>
      </w:r>
      <w:r w:rsidR="00000000" w:rsidRPr="00000000" w:rsidDel="00000000">
        <w:rPr>
          <w:rStyle w:val="paragraph"/>
          <w:i w:val="1"/>
          <w:rtl w:val="0"/>
        </w:rPr>
        <w:t xml:space="preserve">  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otro daļu, 8.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komersants pirms tabakas aizstājējproduktu, elektronisko cigarešu un elektronisko cigarešu uzpildes flakonu tirdzniecības uzsākšanas ziņo par to Veselības inspekcijai.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pirms tabakas aizstājējproduktu, elektronisko cigarešu un elektronisko cigarešu uzpildes flakonu tirdzniecības uzsākšanas iesniedz Veselības inspekcijā iesniegumu par tabakas aizstājējproduktu, elektronisko cigarešu un elektronisko cigarešu uzpildes flakonu tirdzniecību (turpmāk – iesniegums) (</w:t>
      </w:r>
      <w:r w:rsidR="00000000" w:rsidRPr="00000000" w:rsidDel="00000000">
        <w:rPr>
          <w:rtl w:val="0"/>
        </w:rPr>
        <w:t xml:space="preserve">pielikums</w:t>
      </w:r>
      <w:r w:rsidR="00000000" w:rsidRPr="00000000" w:rsidDel="00000000">
        <w:rPr>
          <w:rtl w:val="0"/>
        </w:rPr>
        <w:t xml:space="preserve">). Iesniegumu var iesniegt personīgi, nosūtīt pa pastu vai elektroniski, ja elektroniskais dokuments ir sagatavots atbilstoši normatīvajiem aktiem par elektronisko dokumentu noformēšanu.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Veselības inspekcija, izskatot iesniegumu, konstatē, ka tas nav aizpildīts atbilstoši šo noteikumu pielikumā norādītajam paraugam vai ir aizpildīts nepilnīgi, tā 30 dienu laikā pēc iesnieguma saņemšanas rakstveidā pieprasa komersantam precizēt iesniegto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14 dienu laikā pēc šo noteikumu </w:t>
      </w:r>
      <w:r w:rsidR="00000000" w:rsidRPr="00000000" w:rsidDel="00000000">
        <w:rPr>
          <w:rtl w:val="0"/>
        </w:rPr>
        <w:t xml:space="preserve">3.</w:t>
      </w:r>
      <w:r w:rsidR="00000000" w:rsidRPr="00000000" w:rsidDel="00000000">
        <w:rPr>
          <w:rtl w:val="0"/>
        </w:rPr>
        <w:t xml:space="preserve"> punktā minētā pieprasījuma saņemšanas iesniedz Veselības inspekcijā precizēto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komersants 30 dienu laikā pēc iesnieguma iesniegšanas nav saņēmis šo noteikumu </w:t>
      </w:r>
      <w:r w:rsidR="00000000" w:rsidRPr="00000000" w:rsidDel="00000000">
        <w:rPr>
          <w:rtl w:val="0"/>
        </w:rPr>
        <w:t xml:space="preserve">3.</w:t>
      </w:r>
      <w:r w:rsidR="00000000" w:rsidRPr="00000000" w:rsidDel="00000000">
        <w:rPr>
          <w:rtl w:val="0"/>
        </w:rPr>
        <w:t xml:space="preserve"> punktā minēto pieprasījumu, kā arī 14 dienu laikā pēc šo noteikumu </w:t>
      </w:r>
      <w:r w:rsidR="00000000" w:rsidRPr="00000000" w:rsidDel="00000000">
        <w:rPr>
          <w:rtl w:val="0"/>
        </w:rPr>
        <w:t xml:space="preserve">4.</w:t>
      </w:r>
      <w:r w:rsidR="00000000" w:rsidRPr="00000000" w:rsidDel="00000000">
        <w:rPr>
          <w:rtl w:val="0"/>
        </w:rPr>
        <w:t xml:space="preserve"> punktā minētās precizētās informācijas iesniegšanas nav saņēmis atkārtotu šo noteikumu 3. punktā minēto pieprasījumu, uzskatāms, ka komersants ir izpildījis Tabakas izstrādājumu,  tabakas aizstājējproduktu, augu smēķēšanas produktu, elektronisko smēķēšanas ierīču un to šķidrumu aprites likuma 5.</w:t>
      </w:r>
      <w:r w:rsidR="00000000" w:rsidRPr="00000000" w:rsidDel="00000000">
        <w:rPr>
          <w:vertAlign w:val="superscript"/>
          <w:rtl w:val="0"/>
        </w:rPr>
        <w:t xml:space="preserve">1 </w:t>
      </w:r>
      <w:r w:rsidR="00000000" w:rsidRPr="00000000" w:rsidDel="00000000">
        <w:rPr>
          <w:rtl w:val="0"/>
        </w:rPr>
        <w:t xml:space="preserve">panta otrajā daļā un  8. panta devītajā daļā minēto pienākumu.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Komersants 14 dienu laikā paziņo Veselības inspekcijai par jaunu tirdzniecības vietu vai par izmaiņām, ja ir mainījusies šāda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 vai juridiskā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paraksttiesīgā persona vai kontaktpersona;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plānotais sortiments;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vietas nosaukums, faktiskā adrese, telefons.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Komersanti, kuri elektronisko cigarešu un elektronisko cigarešu uzpildes flakonu tirdzniecību uzsākuši līdz šo noteikumu spēkā stāšanās dienai, iesniegumu Veselības inspekcijā iesniedz līdz 2016. gada 20. novembrim.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24-TA-127</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24-TA-127</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noteikumu_konsolidētā_versija_24-TA-127.docx</dc:title>
</cp:coreProperties>
</file>

<file path=docProps/custom.xml><?xml version="1.0" encoding="utf-8"?>
<Properties xmlns="http://schemas.openxmlformats.org/officeDocument/2006/custom-properties" xmlns:vt="http://schemas.openxmlformats.org/officeDocument/2006/docPropsVTypes"/>
</file>