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informācijas sistēmas kadastra datu saturs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administratīvo teritoriju un teritoriālo vienību klasifikatora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"nepabeigti būvdarbi"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Iedzīvotāju reģistra vai Uzņēmumu reģistra dati par īpašnieku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Iedzīvotāju reģistra vai Uzņēmumu reģistra dati par nomnieku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noteikumu_konsolidētā_versija_p5_21-TA-924.docx</dc:title>
</cp:coreProperties>
</file>

<file path=docProps/custom.xml><?xml version="1.0" encoding="utf-8"?>
<Properties xmlns="http://schemas.openxmlformats.org/officeDocument/2006/custom-properties" xmlns:vt="http://schemas.openxmlformats.org/officeDocument/2006/docPropsVTypes"/>
</file>