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04.02.2014. noteikumu Nr.76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noteikumu_konsolidētā_versija_p6_21-TA-924.docx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