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eksportējošiem komersantiem lielo investīciju projektu atbalstam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05.12.2023. noteikumu Nr. 696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otro daļu</w:t>
      </w:r>
      <w:r>
        <w:br/>
      </w:r>
      <w:r w:rsidR="00000000" w:rsidRPr="00000000" w:rsidDel="00000000">
        <w:rPr>
          <w:rStyle w:val="paragraph"/>
          <w:i w:val="1"/>
          <w:rtl w:val="0"/>
        </w:rPr>
        <w:t xml:space="preserve">(MK 18.10.2022. noteikumu Nr. 662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pilnīga vai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 tostarp veic investīciju projektu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18.10.2022. noteikumiem Nr. 662)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sniegt komersantiem atbalstu dzīvotspējīgu uzņēmējdarbības projektu īstenošanai, veicinot komersantu attīstību, konkurētspēju, eksporta apjoma palielināšanu un nodrošinot finansējumu tādu investīciju projektu īstenošanai, kuri ir vērsti uz jaunu iekārtu un tehnoloģisko procesu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 Pirmās un slēgtās atlases kārtas ietvaros sabiedrība "Altum" aizdevumu var izsniegt vienīgi kopā ar cita finansētāja (starptautiska finanšu institūcija, privāts ieguldījumu fonds vai kredītiestāde) aizdevumu. Trešās un turpmākās atlases kārtas ietvaros sabiedrība "Altum" aizdevumu var izsniegt arī kopīgi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Aizdevumu programmas ietvaros papildaizdevumus izsniedz sabiedrība "Altum" saskaņā ar komersantu noslēgto līgumu (turpmāk – papildaizdevuma līgums), kurā cita starpā iekļauti papildaizdevuma piešķiršanas nosacījumi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 2.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daļas nosacījumi. Sabiedrība "Altum" papildaizdevumu var izsniegt vienīgi tādā gadījumā, ja ir piešķirts arī sabiedrības "Altum" aizdevums un par to noslēgts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minētais aizdevuma līgums. Papildaizdevumam nav piemērojama kapitāla atlaide.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(turpmāk – aģentūra) sniedz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atlases kārtas ietvaros par komersanta un tā īstenotā investīciju projekta atbilstību, lai saņemtu tiesības pretendēt uz sabiedrības "Altum" aizdevumu un papildaizdevumu;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kapitāla atlaides piemērošanas nosacījumu izpildi aizdevumu programmas ietvaros sabiedrības "Altum" piešķirtajiem aizdevumiem papildus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norādītajā aizdevuma līgumā ietvertajiem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18.10.2022. noteikumiem Nr. 662; MK 31.10.2023. noteikumiem Nr. 628; MK 05.12.2023. noteikumiem Nr. 696)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19.2.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un papildaizdevuma mērķis ir investīcijas komersanta projekta sākotnējos ieguldījumos – materiālajos un nemateriālajos aktīvos ražošanas uzsākšanai, paplašināšanai un efektivizācijai, kas attiecas uz vienu vai vairākām šādām darbībām, – jaunu komercdarbības vietu izveidošanai, esošas komercdarbības vietas jaudu palielināšanai, komercdarbības vietas produkcijas dažādošanai ar produktiem, kuri attiecīgajā komercdarbības vietā iepriekš nav ražoti, vai būtisku pārmaiņu veikšanai esošas komercdarbības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Atbilstību minētajam nosacījumam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tai skaitā vērtējot saistīto uzņēmumu grupas līmenī,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tai skaitā vērtējot saistīto uzņēmumu grupas līmenī,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31.10.2023. noteikumiem Nr. 628; MK 05.12.2023. noteikumiem Nr. 696)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atbilstoši šo noteikumu </w:t>
      </w:r>
      <w:r w:rsidR="00000000" w:rsidRPr="00000000" w:rsidDel="00000000">
        <w:rPr>
          <w:rtl w:val="0"/>
        </w:rPr>
        <w:t xml:space="preserve">5.1.</w:t>
      </w:r>
      <w:r w:rsidR="00000000" w:rsidRPr="00000000" w:rsidDel="00000000">
        <w:rPr>
          <w:rtl w:val="0"/>
        </w:rPr>
        <w:t xml:space="preserve"> apakšpunktam</w:t>
      </w:r>
      <w:r w:rsidR="00000000" w:rsidRPr="00000000" w:rsidDel="00000000">
        <w:rPr>
          <w:rtl w:val="0"/>
        </w:rPr>
        <w:t xml:space="preserve"> nosaka komersanta un tā saistīto uzņēmumu un partneruzņēmumu grupas statusu saskaņā ar Komisijas regulas Nr. </w:t>
      </w:r>
      <w:r w:rsidR="00000000" w:rsidRPr="00000000" w:rsidDel="00000000">
        <w:rPr>
          <w:rtl w:val="0"/>
        </w:rPr>
        <w:t xml:space="preserve">651/2014</w:t>
      </w:r>
      <w:r w:rsidR="00000000" w:rsidRPr="00000000" w:rsidDel="00000000">
        <w:rPr>
          <w:rtl w:val="0"/>
        </w:rPr>
        <w:t xml:space="preserve"> I pielikuma 4. panta 1. punktu, pamatojoties uz darbinieku skaitu un revidētā (ja attiecināms) noslēgtā gada pārskata datiem, ņemot vērā Komisijas regulas Nr. </w:t>
      </w:r>
      <w:r w:rsidR="00000000" w:rsidRPr="00000000" w:rsidDel="00000000">
        <w:rPr>
          <w:rtl w:val="0"/>
        </w:rPr>
        <w:t xml:space="preserve">651/2014</w:t>
      </w:r>
      <w:r w:rsidR="00000000" w:rsidRPr="00000000" w:rsidDel="00000000">
        <w:rPr>
          <w:rtl w:val="0"/>
        </w:rPr>
        <w:t xml:space="preserve"> I pielikuma 4. panta 2. punktu, bet autonoma jaundibinātā uzņēmuma gadījumā – revidētā starpposma pārskata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Grūtībās nonākušu uzņēmumu pazīmes sabiedrība "Altum" atbalsta pretendentiem pārbauda saskaņā ar tās izstrādātu metodiku par grūtībās nonākuša uzņēmuma pazīmju 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saistītie uzņēmumi ir saimnieciskās darbības veicēji, kas uz atbalsta piešķiršanas brīdi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282 565 000 </w:t>
      </w:r>
      <w:r w:rsidR="00000000" w:rsidRPr="00000000" w:rsidDel="00000000">
        <w:rPr>
          <w:i w:val="1"/>
          <w:rtl w:val="0"/>
        </w:rPr>
        <w:t xml:space="preserve">euro</w:t>
      </w:r>
      <w:r w:rsidR="00000000" w:rsidRPr="00000000" w:rsidDel="00000000">
        <w:rPr>
          <w:rtl w:val="0"/>
        </w:rPr>
        <w:t xml:space="preserve"> apmērā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 269 565 000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 – 99 565 000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slēgtajai atlases kārtai – 70 000 000 </w:t>
      </w:r>
      <w:r w:rsidR="00000000" w:rsidRPr="00000000" w:rsidDel="00000000">
        <w:rPr>
          <w:i w:val="1"/>
          <w:rtl w:val="0"/>
        </w:rPr>
        <w:t xml:space="preserve">euro</w:t>
      </w:r>
      <w:r w:rsidR="00000000" w:rsidRPr="00000000" w:rsidDel="00000000">
        <w:rPr>
          <w:rtl w:val="0"/>
        </w:rPr>
        <w:t xml:space="preserve"> – un finansējums, kas paliek pāri no pirmās atlases kārtas;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trešajai atlases kārtai – 100 000 000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atmaksātais finansējums no apgrozāmo līdzekļu aizdevumiem saimnieciskās darbības veicējiem, kuru darbību ietekmējusi Covid-19 infekcijas izplatība, – līdz 13 000 000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finansējumu izmanto sabiedrības "Altum" kapitāla atlaides un sagaidāmo zaudējumu segšanai. Šīs programmas publiskā finansējuma atmaksas, ko veido aizdevumu un papildaizdevumu pamatsummas atmaksas, tiek novirzītas papildaizdevumu finansēšanai un pirmo sagaidāmo zaudējumu segšanai, savukārt sabiedrības "Altum" pārvaldības maksas segšanai pieejams šīs programmas ieņēmumu veidotais atmaksātais publiskais finansējums saskaņā ar programmas rādītāju novērtējumu,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slēgtā atlases kārta ir atlases kārta, kurā aģentūra ir izvērtējusi aizdevumu programmas pirmajā atlases kārtā saņemtos komersantu investīciju projektu pieteikumus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atbilst atlases nosacījumiem, bet pirmajā atlases kārtā uz 2022. gada 11. jūliju tiem nav bijis pieejams valsts budžeta finansējums, lai turpinātu pieteikuma izskatīšanu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saranžēti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lai kvalificētos turpmākam finansējuma pieprasījuma izvērtējumam sabiedrībā "Altum" atlases kārtā pieejamā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pēc tam, kad aģentūra informējusi sabiedrību "Altum" par pēdējā pieteikuma apstiprināšanu saskaņā ar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noteikto kārtību, slēgtajā atlases kārtā ir pieejams finansējums, sabiedrība "Altum" var uzaicināt turpināt dalību aizdevumu programmā komersantus no pirmās un slēgtās atlases kārtas, kuri: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 līdz 2022. gada 30. novembrim vai slēgtajai atlases kārtai divu mēnešu laikā pēc aģentūras lēmuma par investīciju projektiem, kas turpmāk izvērtējami finansējuma pieprasījumam, nav sabiedrībai "Altum" iesnieguši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 un par kuriem sabiedrībā "Altum" pieņemts lēmums par atteikumu finansēt komersanta investīciju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atsaukuši savus pieteikumus no dalības pirmajā vai slēgtajā atlases kārtā, jo pirmajai atlases kārtai līdz 2022. gada 30. novembrim vai slēgtajai atlases kārtai divu mēnešu laikā pēc aģentūras lēmuma par investīciju projektiem, kas turpmāk izvērtējami finansējuma pieprasījumam, nevarēja sabiedrībai "Altum" iesniegt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minētajā gadījumā sabiedrība "Altum" komersantus uzaicina secīgi atbilstoši tam, kā attiecīgie komersanti sākotnēji saņēmuši tiesības tikt vērtētiem sabiedrībā "Altum" – vispirms uz tiesībām pretendēt uz dalību programmas slēgtās atlases kārtas ietvaros uzaicina komersantus no pirmās atlases kārtas, ievērojot pirmajā atlases kārtā iegūto vietu saskaņā ar aģentūras ranžējumu, pēc tam komersantus no slēgtās atlases kārtas, ievērojot slēgtajā atlases kārtā iegūto vietu saskaņā ar aģentūras ranžējumu. Ja komersants piecu darbdienu laikā no uzaicinājuma paziņošanas nav apstiprinājis gatavību turpināt dalību slēgtajā atlases kārtā, tas zaudē tiesības pretendēt uz dalību šai kārtā un sabiedrība "Altum" var uzaicināt nākamo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pēc tam, kad sabiedrība "Altum" izpildījusi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minētās prasības, slēgtajā atlases kārtā ir pieejams finansējums, sabiedrība "Altum" var sākt pieņemt papildaizdevumu pieteikumu (turpmāk – papildpieteikums) no pirmās un slēgtās atlases kārtas komersantiem  šo papildpieteikumu iesniegšanas kārtībā saskaņā ar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Papildaizdevumu var piešķirt investīciju projektu īstenošanai pirmajā un slēgtajā atlases kārtā.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Papildaizdevumu var piešķirt arī investīciju projektu īstenošanai trešajā un turpmākajās atlases kārtās, ievērojot papildpieteikumu iesniegšanas kārtību saskaņā ar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Kopumā pirmajai, slēgtajai, trešajai un turpmākām atlases kārtām papildaizdevumiem pieejamo publisko finansējumu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apjomā, kas paliek pāri slēgtajā atlases kārtā pēc tam, kad  sabiedrība "Altum" izpildījusi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kas paliek pāri no trešās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minētās publiskā finansējuma atmaksas, ko veido aizdevuma un papildaizdevuma pamatsummas atmaksas.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finansējumu papildaizdevuma piešķiršanai saskaņā ar šo noteikumu </w:t>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punktu</w:t>
      </w:r>
      <w:r w:rsidR="00000000" w:rsidRPr="00000000" w:rsidDel="00000000">
        <w:rPr>
          <w:rtl w:val="0"/>
        </w:rPr>
        <w:t xml:space="preserve">, sabiedrība "Altum" var piesaistīt valsts aizdevumu kredītlīnijas veidā vai piesaistīt finansējumu tirgū līdz 200 000 000 </w:t>
      </w:r>
      <w:r w:rsidR="00000000" w:rsidRPr="00000000" w:rsidDel="00000000">
        <w:rPr>
          <w:i w:val="1"/>
          <w:rtl w:val="0"/>
        </w:rPr>
        <w:t xml:space="preserve">euro</w:t>
      </w:r>
      <w:r w:rsidR="00000000" w:rsidRPr="00000000" w:rsidDel="00000000">
        <w:rPr>
          <w:rtl w:val="0"/>
        </w:rPr>
        <w:t xml:space="preserve"> apmērā. Valsts aizdevuma atmaksas termiņš ir 2045. gada 31. decembris. Valsts aizdevumam nepiemēro riska likmi, un to nodrošina ar komercķīlu, sabiedrībai "Altum" ieķīlājot prasījuma tiesības un to nākamās sastāvdaļas kā lietu kopību, kas izrietēs no sabiedrības "Altum" izsniegtajiem papildaizdevumiem.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Datums, kad  pieņemts sabiedrības "Altum" lēmums par papildaizdevuma piešķiršanu, kurā noteikts atbalsta maksimālais apjoms, atbalsta intensitāte,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termiņu,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un, ja attiecināms, papildpieteikumu sabiedrībā "Altum", piesakās atbalstam. Lai saņemtu tiesības kvalificēties turpmākam finansējuma pieprasījuma izvērtējumam sabiedrībā "Altum", komersantam jāpiedalās  aģentūras organizētā investīciju projektu atlasē, iesniedzot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un jāsaņem pozitīvs lēmums. Komersanti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var iesniegt aģentūrā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 sabiedrībā "Altum", kamēr ir atvērta attiecīgā atlases kārta. Ja pieteikums netiek iesniegts sabiedrībā "Altum" un aģentūrā, kamēr atvērta attiecīgā atlases kārta, aģentūra pieņem lēmumu par pieteikuma noraidīšanu. Pirmās, slēgtās, trešās un turpmākās kārtas ietvaros komersanti, kuru investīciju projektu vērtēšana sabiedrībā "Altum" vēl turpinās, proti, tie nav noraidīti vai kuru pieteikumus komersanti paši nav atsaukuši, var iesniegt sabiedrībā "Altum" papildpieteikumu neatkarīgi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 pieteikuma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pieteikuma iesniegšanas termiņa ierobežojuma. Papildpieteikumu, ja nepieciešams, iesniedz līdz lēmuma pieņemšanai par aizdevuma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Slēgtajā atlases kārtā komersanta iesniegtais pieteikums aģentūrā tiek izskatīts, pamatojoties uz komersanta apstiprinājumu piedalīties šajā kārtā un izmantojot pirmajā atlases kārtā saņemtos dokumentus. Komersantam slēgtajā atlases kārtā nav tiesību mainīt aģentūras pieteikumā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uzaicina komersantu piedalīties slēgtajā atlases kārtā, ņemot vērā aizdevumu programmā pieejamo finansējumu un ranžējumu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Aģentūra savā tīmekļvietnē un oficiālajā izdevumā "Latvijas Vēstnesis" publicē informāciju par dienu, kad tiek uzsākta slēgtā atlases kārta.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pēc sabiedrības "Altum" uzaicinājuma piekrīt turpināt dalību aizdevumu programmā atbilstoši šo noteikumu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jauns aizdevuma pieteikums nav jāiesniedz un sabiedrība "Altum" turpina vērtēt sākotnēji iesniegto komersanta pieteikumu. Komersants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 iesniedz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investīciju projektam piesaistītā finansējuma ietvaros atbalstu sniedz sākotnējiem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ieguldījumus,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un "b" apakšpunktu. Attiecībā uz sākotnējiem ieguldījumiem, kas minēti Komisijas regulas Nr. </w:t>
      </w:r>
      <w:r w:rsidR="00000000" w:rsidRPr="00000000" w:rsidDel="00000000">
        <w:rPr>
          <w:rtl w:val="0"/>
        </w:rPr>
        <w:t xml:space="preserve">651/2014</w:t>
      </w:r>
      <w:r w:rsidR="00000000" w:rsidRPr="00000000" w:rsidDel="00000000">
        <w:rPr>
          <w:rtl w:val="0"/>
        </w:rPr>
        <w:t xml:space="preserve"> 2. panta 49. punkta "b" apakšpunktā, jāievēro Komisijas regulas Nr. </w:t>
      </w:r>
      <w:r w:rsidR="00000000" w:rsidRPr="00000000" w:rsidDel="00000000">
        <w:rPr>
          <w:rtl w:val="0"/>
        </w:rPr>
        <w:t xml:space="preserve">651/2014</w:t>
      </w:r>
      <w:r w:rsidR="00000000" w:rsidRPr="00000000" w:rsidDel="00000000">
        <w:rPr>
          <w:rtl w:val="0"/>
        </w:rPr>
        <w:t xml:space="preserve"> 14. panta 6. punkta otrajā rindkopā noteiktā prasība;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būves ir jaunas (izņemot gadījumu, ja tās iegādājas vidējais komersants vai ja lielie komersanti iegādājas komercdarbības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pārējie aktīvi, kas nav minēti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attiecībā uz zemi, ēkām un ražotni ar nomu un apbūvi saistītās tiesības ir nostiprinātas zemesgrāmatā (ja attiecināms) vai noma un apbūves tiesības 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 Vidējiem komersantiem nemateriālos aktīvus var finansēt līdz 100 % no sākotnējo ieguldījumu kopējām attiecināmajām ieguldījumu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intensitāte aizdevumu programmas ietvaros no investīciju projekta attiecināmām izmaksām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3. līmeņa (turpmāk – NUTS 3) 2021. gada datu reģionā – 30 % lielajiem komersantiem vai 40 %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 – 50 % lielajiem komersantiem vai 60 %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2021. gada datu reģionā (tai skaitā Limbažu novadā, Ogres novadā, Saulkrastu novadā un Tukuma novadā) – 30 % lielajiem komersantiem vai 40 %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projektā plānotie sākotnējie ieguldījumi tiek veikti Latvijā divos vai vairākos dažādas NUTS 3 2021. gada datu atbalsta intensitātes reģionos, piemēro vienu no šādām atbalsta intensitātēm: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2021. gada datu atbalsta intensitātes reģionam piekritīgo sākotnējo ieguldījumu izmaksām piemēro attiecīgā  NUTS 3 2021. gada datu atbalsta intensitātes reģiona atbalsta intensitāti;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komersants gūst labumu vairākos dažādas NUTS 3 2021. gada datu atbalsta intensitātes reģionos, visam investīciju projektam piemēro zemāko atbalsta intensitāti no tām, kādas piemērotas NUTS 3 2021. gada datu atbalsta intensitātes reģioniem, kuros komersants gūst labumu no attiecīgā sākotnējā ieguldījuma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21.06.2022. noteikumiem Nr. 360; 18.10.2022. noteikumiem Nr. 662; MK 16.05.2023. noteikumiem Nr. 243; MK 31.10.2023. noteikumiem Nr. 628; MK 05.12.2023. noteikumiem Nr. 696)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un pieteikums, kā arī papildpieteikums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ja attiecināms, papildpieteikums sabiedrībai "Altum" ir iesniegts pirms</w:t>
      </w:r>
      <w:r w:rsidR="00000000" w:rsidRPr="00000000" w:rsidDel="00000000">
        <w:rPr>
          <w:b w:val="1"/>
          <w:rtl w:val="0"/>
        </w:rPr>
        <w:t xml:space="preserve"> </w:t>
      </w:r>
      <w:r w:rsidR="00000000" w:rsidRPr="00000000" w:rsidDel="00000000">
        <w:rPr>
          <w:rtl w:val="0"/>
        </w:rPr>
        <w:t xml:space="preserve">investīciju</w:t>
      </w:r>
      <w:r w:rsidR="00000000" w:rsidRPr="00000000" w:rsidDel="00000000">
        <w:rPr>
          <w:b w:val="1"/>
          <w:rtl w:val="0"/>
        </w:rPr>
        <w:t xml:space="preserve"> </w:t>
      </w:r>
      <w:r w:rsidR="00000000" w:rsidRPr="00000000" w:rsidDel="00000000">
        <w:rPr>
          <w:rtl w:val="0"/>
        </w:rPr>
        <w:t xml:space="preserve">projekta uzsākšanas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projektam piesaista papildaizdevumu vai citu publisko finansējumu, investīciju projektu var uzsākt tad, kad visās iestādēs, kur pretendē uz atbalstu, ir iesniegts pieteikums un ir pieņemts lēmums par atbalsta piešķiršanu vai noslēgts līgums (ja atbalstu nepiešķir ar lēmumu). Uzsāktais investīciju projekts šo noteikumu </w:t>
      </w:r>
      <w:r w:rsidR="00000000" w:rsidRPr="00000000" w:rsidDel="00000000">
        <w:rPr>
          <w:rtl w:val="0"/>
        </w:rPr>
        <w:t xml:space="preserve">14.1.1.</w:t>
      </w:r>
      <w:r w:rsidR="00000000" w:rsidRPr="00000000" w:rsidDel="00000000">
        <w:rPr>
          <w:rtl w:val="0"/>
        </w:rPr>
        <w:t xml:space="preserve"> apakšpunkta</w:t>
      </w:r>
      <w:r w:rsidR="00000000" w:rsidRPr="00000000" w:rsidDel="00000000">
        <w:rPr>
          <w:rtl w:val="0"/>
        </w:rPr>
        <w:t xml:space="preserve"> un šā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investīciju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komercdarbības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atbalstāms investīciju projekts, kas uzsākts pirms pieteikuma iesniegšanas sabiedrībai "Altum";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investīciju projekta pabeigšanas paliek Latvijā attiecīgajā NUTS 3 2021. gada datu intensitātes reģionā, kurā tiek īstenots atbalstāmais investīciju projekts, vai paliek Latvijā, ja atbalsts tiek piešķirts, ņemot vērā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7.2.</w:t>
      </w:r>
      <w:r w:rsidR="00000000" w:rsidRPr="00000000" w:rsidDel="00000000">
        <w:rPr>
          <w:rtl w:val="0"/>
        </w:rPr>
        <w:t xml:space="preserve"> apakšpunktu</w:t>
      </w:r>
      <w:r w:rsidR="00000000" w:rsidRPr="00000000" w:rsidDel="00000000">
        <w:rPr>
          <w:rtl w:val="0"/>
        </w:rPr>
        <w:t xml:space="preserve">,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05.04.2022. noteikumiem Nr. 220; MK 21.06.2022. noteikumiem Nr. 360; MK 18.10.2022. noteikumiem Nr. 662; MK 16.05.2023. noteikumiem Nr. 243; MK 31.10.2023.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pārmaiņām komercdarbības vietas kopējā ražošanas procesā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komercdarbības vietas produkcijas dažādošanai ar produktiem, kuri iepriekš nav ražoti vai būtiski uzlaboti,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investīciju projektu līdzfinansē ar citu finansētāju, ievēro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investīciju projekta ietvaros, par iespēju kopīgi finansēt investīciju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finansētāju piešķirto aizdevumu apmērs nav mazāks par atbilstoši šiem noteikumiem piešķirtā sabiedrības "Altum" aizdevuma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citu finansētāju piešķirto aizdevumu pilnā apmērā var atmaksāt tikai pēc tam, kad investīciju projekts ir pabeigts.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papildaizdevuma, aizdevuma pagarinājuma termiņu, kā arī papildaizdevuma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 Papildaizdevuma termiņa pagarinājums iespējams tikai gadījumā, ja tas nerada sākotnēji piešķirtā valsts atbalsta summas un intensitātes pārsniegumu un nodrošina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 tas ir, ja netiek piešķirts jauns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un papildaizdevumus komersantu investīciju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nozares) ir saimnieciskās darbības veidi, kas tiek īstenoti tūrismā vai kultūras un radošās industrijas jomā vai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investīciju projekta attiecināmajām izmaksām, ir komersanta īpašums vai komersantam uz to ir ilgtermiņa nomas vai apbūves tiesības vismaz uz termiņu, kādam tiek izsniegts aizdevums, un tās ir nostiprinātas zemesgrāmatā. Ja nekustamo īpašumu nomā no valsts vai pašvaldības, ilgtermiņa nomas vai apbūves tiesības ir vismaz uz termiņu, kādam tiek izsniegts aizdevums;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 kas grozīta ar MK 05.12.2023. noteikumiem Nr. 696)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 maksimālā kapitāla atlaide ir līdz 30 % no investīciju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 Sabiedrības "Altum" piešķirtais aizdevums ir vienāds ar plānoto kapitāla atlaides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Piešķirtā maksimālā papildaizdevuma apmērs nepārsniedz 30 000 000 </w:t>
      </w:r>
      <w:r w:rsidR="00000000" w:rsidRPr="00000000" w:rsidDel="00000000">
        <w:rPr>
          <w:i w:val="1"/>
          <w:rtl w:val="0"/>
        </w:rPr>
        <w:t xml:space="preserve">euro</w:t>
      </w:r>
      <w:r w:rsidR="00000000" w:rsidRPr="00000000" w:rsidDel="00000000">
        <w:rPr>
          <w:rtl w:val="0"/>
        </w:rPr>
        <w:t xml:space="preserve"> vienam investīciju projektam,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tiek sasniegti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slēgtās kārtas ietvaros pēc investīciju projekta pilnīgas pabeigšanas katra pēcuzraudzības gada beigās  tiek plānots izpildīt vismaz četrus no pieciem šajā apakšpunktā minētajiem kritērijiem (turpmāk – investīciju projekta rādītāji) vismaz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w:t>
      </w:r>
      <w:r w:rsidR="00000000" w:rsidRPr="00000000" w:rsidDel="00000000">
        <w:rPr>
          <w:i w:val="1"/>
          <w:rtl w:val="0"/>
        </w:rPr>
        <w:t xml:space="preserve"> 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uzņēmumu grupā atbilstoši Valsts ieņēmumu dienesta vai Valsts sociālās apdrošināšanas aģentūras sniegtajai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un attiecīgi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un turpmākās atlases kārtas ietvaros pēc investīciju projekta pilnīgas pabeigšanas katra pēcuzraudzības gada beigās ir plānots izpildīt visus šajā apakš</w:t>
      </w:r>
      <w:r w:rsidR="00000000" w:rsidRPr="00000000" w:rsidDel="00000000">
        <w:rPr>
          <w:rtl w:val="0"/>
        </w:rPr>
        <w:t xml:space="preserve">punktā minētos investīciju projekta rādītājus vismaz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3 600 000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īstenošanas rezultātā komersanta ieguldījumu apjoms pētniecībā un attīstībā Latvijā komersanta līmenī un attiecīgi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vairāki investīciju projektu pieteikumi, ņemot vērā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noteiktos kritērijus, vērtējumā saņēmuši vienādu punktu skaitu, priekšroka aģentūras lēmumā par pieteikuma apstiprināšanu tiek dota investīciju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Šis nosacījums neattiecas uz slēgto, trešo un turpmākajām atlases 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Līgumus starp sabiedrību "Altum", komersantu un, ja attiecināms, citu finansētāju paraksta sešu mēnešu laikā pēc sabiedrības "Altum" lēmuma pieņemšanas par komersanta investīciju projekta finansēšanu, bet, ja kopējā investīciju projekta izmaksu summa pārsniedz 50 000 000 </w:t>
      </w:r>
      <w:r w:rsidR="00000000" w:rsidRPr="00000000" w:rsidDel="00000000">
        <w:rPr>
          <w:i w:val="1"/>
          <w:rtl w:val="0"/>
        </w:rPr>
        <w:t xml:space="preserve">euro</w:t>
      </w:r>
      <w:r w:rsidR="00000000" w:rsidRPr="00000000" w:rsidDel="00000000">
        <w:rPr>
          <w:rtl w:val="0"/>
        </w:rPr>
        <w:t xml:space="preserve">, – 12 mēnešu laikā. Sabiedrība "Altum" ir tiesīga pagarināt šajā punktā noteiktos līgumu parakstīšanas termiņus, ja novirzes no šiem termiņiem ir radušās objektīvu no komersanta neatkarīgu apstākļu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Gada laikā pēc tam, kad parakstīti līgumi starp sabiedrību "Altum", komersantu un, ja attiecināms, citu finansētāju, komersantam izmaksā vismaz 10 % no piešķirtās aizdevuma summas. Ja komersants šajā punktā noteiktajā termiņā nav novirzījis vismaz 10 % no piešķirtās aizdevuma summas investīciju projekta īstenošanai, sabiedrībai "Altum" ir tiesības lauzt aizdevuma līgumu, kā arī, ja attiecināms, papildaizdevuma līgumu. Sabiedrība "Altum" ir tiesīga pagarināt komersantam šajā punktā noteikto termiņu, ja novirzes no šā termiņa ir radušās objektīvu no komersanta neatkarīgu apstākļu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Slēgtās atlases kārtas ietvaros aģentūra vērtē komersantu iesniegtajā pieteikumā norādīto kritērija – investīciju projekta īstenošanas rezultātā plānotais minimālais preču vai pakalpojumu eksporta apjoms gadā attiecībā pret plānoto attiecināmo izmaksu ieguldījumu apmēru, uz kuru pieteicējs pretendē, –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varētu piemērot kapitāla atlaidi, komersantam pēcuzraudzības periodā ir pienākums izpildīt visus investīciju projekta pieteikumā norādītos rādītājus, kas noteikti, ievērojot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minētos kritērijus. Aģentūra pēcuzraudzības laikā izvērtē investīciju projekta rādītāju kritēriju izpildi pēc attiecīgā pēcuzraudzības gada noslēguma un pieņem lēmumu par attiecīgās investīciju projektu atlases kārtas pieteikumā norādīto investīciju projekta rādītāju izpildi vai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investīciju projekta rādītāju pēcuzraudzību. Aģentūra katru pēcuzraudzības gadu izvērtē investīciju projekta rādītāju kritēriju izpildi. Komersantam ir pienākums pēc katra pilnā pēcuzraudzības gada noslēguma iesniegt aģentūrā pamatojošu dokumentāciju par pieteikumā norādīto rādītāju izpildi. Ja komersants nesniedz aģentūrai informāciju, kapitāla atlaide netiek piemērota. Lai nodrošinātu investīciju projekta un piešķirtā atbalsta atbilstību šiem noteikumiem, sabiedrībai "Altum" ir tiesības nodot datus par komersantu un investīciju projektu aģentūrai, savukārt aģentūrai ir tiesības nodot datus par komersantu un investīciju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saskaņā ar aizdevuma līgumā noteikto investīciju projekta īstenošanas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investīciju projektu atlases kārtas pieteikumā norādītā investīciju projekta rādītāju sasniegšanu. Aģentūra pieņem lēmumu triju mēnešu laikā pēc pēcuzraudzības gada noslēguma un par pieņemto lēmumu informē sabiedrību "Altum". Investīciju projekta rādītāju novērtējumu aģentūra veic pēc katra pēcuzraudzības gada noslēguma. Ja aģentūra konstatē, ka noteiktie investīciju projekta rādītāji nav izpildīti, un pieņem lēmumu par attiecīgās investīciju projektu atlases kārtas pieteikumā norādīto investīciju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investīciju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investīciju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minētajiem dokumentiem vai to kopijām un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materiālajiem un nemateriālajiem aktīviem.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investīciju projekta attiecināmajām izmaksām, izmantojot pašu līdzekļus vai ārējo finansējumu, tai skaitā, ja attiecināms,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investīciju projektu līdzfinansē ar citu finansētāju, sabiedrības "Altum" aizdevuma procentu likmi pielīdzina cita finansētāja aizdevuma likmei. Ja mainīgās likmes noteikšanas, pārskatīšanas vai grozīšanas brīdī EURIBOR ir negatīvs, tad EURIBOR tiek piemērota 0 (nulles) vērtība.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 komersants uzsāk veikt ne vēlāk kā sešu mēnešu laikā pēc attiecīgā pēcuzraudzības gada noslēguma, ja nav saņemts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investīciju projektu atlases kārtas pieteikumā norādīto investīciju projekta rādītāju neizpildi par konkrēto pēcuzraudzības gadu. Komersanta samaksāto sabiedrības "Altum" aizdevuma pamatsummas daļu līdz brīdim, kad pieņemts aģentūras lēmums par attiecīgās investīciju projektu atlases kārtas pieteikumā norādītā investīciju projekta rādītāju sasniegšanu par konkrēto pēcuzraudzības gadu, komersantam neatdod, un par šo summu tiek samazināta investīciju projektam pieejamā kapitāla atlaide attiecīgajā pēcuzraudzības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aizdevuma saņēmējam ir pienākums atmaksāt sabiedrībai "Altum" investīciju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investīciju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projektu atlases kārtu pieteikuma iesniegšanas un apstiprināšanas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investīciju projektu atlasi, kuri pieteikti pirmajā atlases kārtā, atbilstoši šo noteikumu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prasībām un tās izstrādātajam nolikumam, kurā noteikta pieteikumu iesniegšanas kārtība, aģentūras papildus izstrādātie atlases kritēriji, aģentūras iekšējās procedūras, lai nodrošinātu lēmuma pieņemšanu par investīciju projekta iesniegumu apstiprināšanu, apstiprināšanu ar nosacījumu vai noraidīšanu un paziņošanas kārtību, kā arī investīciju projekta pēcuzraudzības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veic to investīciju projektu slēgto atlasi, kuri pieteikti pirmajā atlases kārtā, atbilstoši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minētajai kārtībai. Aizdevumu programmas pieejamā finansējuma ietvaros slēgtajā atlasē priekšroka tiek dota tādam investīciju projekta pieteikumam, kuram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ir norādīts lielāks apmērs. Aģentūra, ievērojot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veic šo pieteikumu ranžēšanu.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veic investīciju projektu atlasi, kuri pieteikti trešajā un turpmākajās atlases kārtās, atbilstoši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prasībām, ievērojot šādu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pieteikuma atbilstību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noteiktajiem pieteikumu vērtēšanas kritērijiem, ievērojot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 pieteikumu vērtēšanas metodiku šādā secībā: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pieteikuma atbilstību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norādītajam vienotajam kritērijam Nr. 1 un Nr. 2. Ja pieteikums neatbilst vismaz vienam no minētajiem kritērijiem, tā vērtēšanu neturpina;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pieteikums atbilst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norādītajam vienotajam kritērijam Nr. 1 un Nr. 2, tad vērtē pieteikuma atbilstību pārējiem vienotajiem, specifiskajiem atbilstības, kvalitātes un papildu kvalitātes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vienoto, specifisko atbilstības un kvalitātes kritēriju izvērtēšanai nepieciešama papildu informācija, aģentūra pieprasa pieteicējam to iesniegt, nosakot iesniegšanas termiņu, ne īsāku par piecām darbdienām;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vienā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 kvalitātes kritērijā (izņemot papildu kvalitātes kritēriju) saņemto punktu skaits ir nulle, pieteikuma vērtēšanu neturpina;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pieteikumu izvērtēšanas aģentūra izveido pieteikumu vērtēšanas sarakstu atbilstoši šo noteikumu </w:t>
      </w:r>
      <w:r w:rsidR="00000000" w:rsidRPr="00000000" w:rsidDel="00000000">
        <w:rPr>
          <w:rtl w:val="0"/>
        </w:rPr>
        <w:t xml:space="preserve">5.</w:t>
      </w:r>
      <w:r w:rsidR="00000000" w:rsidRPr="00000000" w:rsidDel="00000000">
        <w:rPr>
          <w:rtl w:val="0"/>
        </w:rPr>
        <w:t xml:space="preserve"> pielikumam</w:t>
      </w:r>
      <w:r w:rsidR="00000000" w:rsidRPr="00000000" w:rsidDel="00000000">
        <w:rPr>
          <w:rtl w:val="0"/>
        </w:rPr>
        <w:t xml:space="preserve">, kurā ievieto visus pieteikumus, kuri atbilst vienotajiem kritērijiem, specifiskajiem atbilstības kritērijiem, kvalitātes kritērijiem un papildu kvalitātes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pieteikumos, kuri ievietoti pieteikumu vērtēšanas sarakstā atbilstoši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2. apakšpunktam</w:t>
      </w:r>
      <w:r w:rsidR="00000000" w:rsidRPr="00000000" w:rsidDel="00000000">
        <w:rPr>
          <w:rtl w:val="0"/>
        </w:rPr>
        <w:t xml:space="preserve">, kopējais atbalsta apmērs, uz ko tie pretendē, pārsniedz atlasē pieejamo finansējuma apmēru, aģentūra pieteikumus ranžē atlasē pieejamā finansējuma ietvaros, ievērojot šādus principus: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pieteikumi tiek sarindoti atbilstoši saņemtajam kopējam punktu skaitam, sākot ar visvairāk punktu saņēmušo pieteikumu un beidzot ar vismazāk punktu saņēmušo pieteikumu;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vismaz diviem pieteikumiem atlases ietvaros ir piešķirts vienāds punktu skaits, tie tiek ranžēti, priekšroku dodot tam pieteikumam, atbilstoši kuram iepriekšējā gadā tajā statistiskajā reģionā, kurā tiks īstenots investīciju projekts, ir zemāks iekšzemes kopprodukts uz vienu iedzīvotāju;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3.2. apakšpunktā</w:t>
      </w:r>
      <w:r w:rsidR="00000000" w:rsidRPr="00000000" w:rsidDel="00000000">
        <w:rPr>
          <w:rtl w:val="0"/>
        </w:rPr>
        <w:t xml:space="preserve"> minētās ranžēšanas vismaz diviem pieteikumiem atlases ietvaros ir vienāds vērtējums, tie tiek ranžēti, priekšroku dodot tam pieteikumam, kuram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 kvalitātes kritērijā Nr. 2 norādīts lielāks investīciju projekta īstenošanas rezultātā plānotais preču vai pakalpojumu eksporta apjoms attiecībā pret kapitāla atlaides apmēru, uz kuru pieteicējs pretendē;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3.3. apakšpunktā</w:t>
      </w:r>
      <w:r w:rsidR="00000000" w:rsidRPr="00000000" w:rsidDel="00000000">
        <w:rPr>
          <w:rtl w:val="0"/>
        </w:rPr>
        <w:t xml:space="preserve"> minētās ranžēšanas vismaz diviem pieteikumiem atlases ietvaros ir vienāds vērtējums, tie tiek ranžēti, priekšroku dodot tam pieteikumam, kuram ir lielāks apmērs, sareizinot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kvalitātes kritēriju Nr. 3 – jaunradītas darba vietas – un kvalitātes kritēriju Nr. 1 – mēneša vidējā bruto darba samaksa darbiniekiem, kas pieņemti darbā investīciju projekta īstenošanas rezultātā, attiecībā pret mēneša vidējās bruto darba samaksas apmēru iepriekšējā gadā reģionā, kurā tiks īstenots projekts. Ja investīciju projekts tiek īstenots Kurzemes, Zemgales, Vidzemes un Latgales NUTS 3 2021. gada datu reģionā, tad pie kopējā iegūto punktu skaita tiek piešķirti papildus 10 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investīciju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to kopējo summu un investīciju projekta īstenošanas vietu (tai skaitā kadastra nodalījuma numuru). Investīciju projekta īstenošanas vieta šo noteikumu izpratnē ir vieta, kur komersants ražo savu produkciju vai sniedz pakalpojumus. Investīciju projektu var īstenot vairākās adresēs, ja šajās adresēs ir izvietota vienota ražošanas vai pakalpojumu sniegšanas ķēde;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investīciju projekta īstenošanas, sniedzot ziņas par plānoto preču vai pakalpojumu eksporta apjomu katrā atsevišķā gadā piecu gadu laikā pēc investīciju projekta pilnīgas pabeigšanas un plānotajiem eksporta tirgiem, kas tiks nodrošināti investīciju projekta īstenošanas rezultātā;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 un turpmākajās atlases kārtās – aizpildītu pieteikuma veidlapu atbilstoši šo noteikumu </w:t>
      </w:r>
      <w:r w:rsidR="00000000" w:rsidRPr="00000000" w:rsidDel="00000000">
        <w:rPr>
          <w:rtl w:val="0"/>
        </w:rPr>
        <w:t xml:space="preserve">6.</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Ekonomikas zonā reģistrētas kredītiestādes, tās filiāles vai tās meitas sabiedrības, kura ir tiesīga sniegt finanšu pakalpojumus Latvijā, vai starptautiskas finanšu institūcijas kredītkomitejas saistošo lēmumu par aizdevuma piešķiršanu investīciju projekta īstenošanai, ja tāds ir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Trešajā un turpmākajās atlases kārtās komersants iesniedz šo noteikumu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minēto lēmumu, ja tāds ir saņemts, vai pēdējā noslēgtā gada pārskatu, kas apliecina, ka komersantam plānotā investīciju projekta īstenošanai ir pieejami brīvi līdzekļi  bez plānotās kapitāla atlaides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aģentūras izstrādāto nolikumu un iesniegtajiem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minētajiem dokumentiem pirmās un slēgtās atlases kārtas ietvaros,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investīciju projektu pieteikumu attiecīgajā atlases kārtā pieteikto investīciju projektu atbilstību investīciju projektu atlases kārtas nolikumam un šo noteikumu </w:t>
      </w:r>
      <w:r w:rsidR="00000000" w:rsidRPr="00000000" w:rsidDel="00000000">
        <w:rPr>
          <w:rtl w:val="0"/>
        </w:rPr>
        <w:t xml:space="preserve">5.8.</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21.1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komersantam šo noteikumu </w:t>
      </w:r>
      <w:r w:rsidR="00000000" w:rsidRPr="00000000" w:rsidDel="00000000">
        <w:rPr>
          <w:rtl w:val="0"/>
        </w:rPr>
        <w:t xml:space="preserve">30.1.</w:t>
      </w:r>
      <w:r w:rsidR="00000000" w:rsidRPr="00000000" w:rsidDel="00000000">
        <w:rPr>
          <w:rtl w:val="0"/>
        </w:rPr>
        <w:t xml:space="preserve"> apakšpunktā minēto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Ņemot vērā šo noteikumu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investīciju projektu atlases rezultātus un iesniegtos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vai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dokumentus,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investīciju projektu pieteikumu trešajā vai turpmākajās atlases kārtās pieteikto investīciju projektu atbilstību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minētajiem nosacījumiem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komersantam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1. apakšpunktā</w:t>
      </w:r>
      <w:r w:rsidR="00000000" w:rsidRPr="00000000" w:rsidDel="00000000">
        <w:rPr>
          <w:rtl w:val="0"/>
        </w:rPr>
        <w:t xml:space="preserve"> minēto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un Ekonomikas ministriju par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ietverts biznesa projekta apraksts un, ja attiecināms, uz papildpieteikumu;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saņemta no aģentūras atbilstoši šo noteikumu </w:t>
      </w:r>
      <w:r w:rsidR="00000000" w:rsidRPr="00000000" w:rsidDel="00000000">
        <w:rPr>
          <w:rtl w:val="0"/>
        </w:rPr>
        <w:t xml:space="preserve">30.3.</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par investīciju projektiem, kuri turpmāk izvērtējami finansējuma pieprasījumam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investīciju projektu līdzfinansē ar citu finansētāju, cita finansētāja (starptautiskas finanšu institūcijas, privāta ieguldījumu fonda vai kredītiestādes) lēmumu par aizdevuma piešķiršanu investīciju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ieviešanas stadiju, proti, sabiedrība "Altum" atbalstu nepiešķir investīciju projektiem, kuri uz lēmuma par atbalsta piešķiršanu brīdi ir pabeigti vai kuru īstenošanu pilnībā finansējis komersants un, ja attiecināms,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 un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tam nav piemērota kolektīva maksātnespējas procedūra, un tas neatbilst Latvijas Republikas tiesību aktos noteiktajiem kritērijiem, lai tam pēc kreditoru pieprasījuma piemērotu kolektīvu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vērtējumu par komersanta lielumu, proti, sabiedrība "Altum" atbalstu piešķir komersantiem, kuri uz lēmuma par atbalsta piešķiršanu brīdi ir vidējie vai lielie komersanti;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vērtējumu par komersanta atbilstību šo noteikumu un Komisijas regulas Nr. </w:t>
      </w:r>
      <w:r w:rsidR="00000000" w:rsidRPr="00000000" w:rsidDel="00000000">
        <w:rPr>
          <w:rtl w:val="0"/>
        </w:rPr>
        <w:t xml:space="preserve">651/2014</w:t>
      </w:r>
      <w:r w:rsidR="00000000" w:rsidRPr="00000000" w:rsidDel="00000000">
        <w:rPr>
          <w:rtl w:val="0"/>
        </w:rPr>
        <w:t xml:space="preserve"> prasībām, proti, sabiedrība "Altum" atbalstu nepiešķir komersantiem, kas lēmuma par atbalsta piešķiršanu brīdī neatbilst Komisijas regulas Nr. </w:t>
      </w:r>
      <w:r w:rsidR="00000000" w:rsidRPr="00000000" w:rsidDel="00000000">
        <w:rPr>
          <w:rtl w:val="0"/>
        </w:rPr>
        <w:t xml:space="preserve">651/2014</w:t>
      </w:r>
      <w:r w:rsidR="00000000" w:rsidRPr="00000000" w:rsidDel="00000000">
        <w:rPr>
          <w:rtl w:val="0"/>
        </w:rPr>
        <w:t xml:space="preserve"> komercdarbības atbalsta nosacījumiem attiecībā uz aizdevumu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18.10.2022. noteikumiem Nr. 662; MK 16.05.2023. noteikumiem Nr. 243; MK 31.10.2023. noteikumiem Nr. 628; MK 05.12.2023. noteikumiem Nr. 696)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pirmajai atlases kārtai vai slēgtajai atlases kārtai līdz 2024. gada 1. aprīlim nav iesniedzis sabiedrībā "Altum"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nepieciešama lēmuma pieņemšanai, sabiedrība "Altum" pieņem lēmumu par atteikumu finansēt komersanta investīciju projektu. Sabiedrība "Altum", savstarpēji vienojoties ar komersantu, šajā punktā noteikto termiņu nepiemēro informācijas iesniegšanai saistībā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minētā statusa noteikšanu.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ņemot vērā sabiedrības "Altum" sniegto informāciju par investīciju projektiem, kuri saņēmuši sabiedrības "Altum" lēmumu par atteikumu finansēt investīciju projektu, vai komersanta atteikumu dalībai slēgtajā kārtā, piecu darbdienu laikā no informācijas saņemšanas dienas informē nākamo atlases kārtā augstāko novērtējumu saņēmušo pieteikuma iesniedzēju vai vairākus iesniedzējus par iespēju turpināt dalību aizdevumu programmas atlases kārtā pieejamā finansējuma ietvaros. Aģentūra mēneša laikā no komersanta apstiprinājuma saņemšanas pieņem lēmumu par šā pieteikuma apstiprināšanu atbilstoši aģentūras izveidotajam pieteikumu vērtēšanas sarakstam un informē sabiedrību "Altum" par šo lēmumu. Šajā punktā minētais atlases kārtības nosacījums: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attiecas uz slēgto atlases kārtu, kā arī trešo un turpmākām atlases kārtām, ja tādas tiek organizētas;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neattiecas uz pirmo atlases kārtu, kā arī neattiecas uz gadījumiem, ja komersantu turpināt dalību aizdevumu programmā uzaicina sabiedrība "Altum" saskaņā ar šo noteikumu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kurš saņēmis sabiedrības "Altum" lēmumu par atteikumu finansēt komersanta investīciju projektu vai kurš pats atsaucis savu pieteikumu no dalības atlasē, no attiecīgās atlases kārtas tiek izslēgts un var pieteikties tikai nākamajā atlases kārtā, ja tāda tiek organizēta, iesniedzot jaunu pieteikumu. Šajā punktā minētais nosacījums neattiecas uz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minētajiem komersantiem, kuri var saņemt sabiedrības "Altum" uzaicinājumu turpināt dalību aizdevumu programmā.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komersants vai investīciju projekts neatbilst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 sabiedrība "Altum" pieņem lēmumu par atteikumu finansēt komersanta investīciju projektu un informē par to aģentūru un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saņemts komersanta iesniegums par pieteikuma atsaukšanu, sabiedrība "Altum" par to informē aģentūru un Ekonomikas ministriju, norādot komersanta firmu un reģistrācijas numuru, kā arī atsaukuma iemeslu, ja komersants tādu norādījis. Šādā gadījumā tiek uzskatīts, ka iesniegums par atsaukumu saņemts arī aģentūrā. Ja aģentūrā saņemts komersanta iesniegums par pieteikuma atsaukšanu, aģentūra par to informē sabiedrību "Altum" un Ekonomikas ministriju, norādot komersanta firmu un reģistrācijas numuru. Šādā gadījumā tiek uzskatīts, ka iesniegums par atsaukumu saņemts arī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Sabiedrība "Altum" piecu darbdienu laikā pēc Ekonomikas ministrijas pieprasījuma saņemšanas iesniedz nepieciešamo informāciju attiecībā uz aizdevumu programmas ietvaros vērtēšanā esošo pieteikumu statusu, norādot komersanta firmu un reģistrācijas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komersants trešajā un turpmākajās atlases kārtās, ja tādas tiek organizētas, sešu mēnešu laikā pēc aģentūras lēmuma par investīciju projektiem, kas turpmāk izvērtējami finansējuma pieprasījumam, nav iesniedzis sabiedrībai "Altum"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nepieciešama lēmuma pieņemšanai, sabiedrība "Altum" pieņem lēmumu par atteikumu finansēt komersanta investīciju projektu. Sabiedrība "Altum" ir tiesīga pagarināt šajā punktā noteikto termiņu informācijas iesniegšanai saistībā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minētā statusa noteikšanu, savstarpēji vienojoties ar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Sabiedrība "Altum" par atteikumu finansēt komersanta investīciju projektu informē aģentūru un Ekonomikas ministriju, norādot komersanta firmu un reģistrācijas numuru, kā arī komersantu. Sabiedrība "Altum" piecu darbdienu laikā informē Ekonomikas ministriju par atteikuma iemeslu finansēt konkrētā komersanta investīciju projektu, ja saņemts attiecīgs Ekonomikas ministrijas pieprasījums.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Ekonomikas ministrijai ir tiesības veikt aizdevuma programmas auditu sabiedrībā "Altum" un aģentūrā, lai pārliecinātos par aizdevuma programmas īstenošanu un investīciju projekta ietvaros sasniegtajiem rādītājiem, veikto izmaksu pamatotību un to atbilstību aizdevuma programmas īstenošanas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Sabiedrība "Altum", saņemot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uzsāk pieteikuma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investīciju projekta vērtēšanu uzsāk tikai pēc tam, kad ir saņemta šo noteikumu </w:t>
      </w:r>
      <w:r w:rsidR="00000000" w:rsidRPr="00000000" w:rsidDel="00000000">
        <w:rPr>
          <w:rtl w:val="0"/>
        </w:rPr>
        <w:t xml:space="preserve">31.1.</w:t>
      </w:r>
      <w:r w:rsidR="00000000" w:rsidRPr="00000000" w:rsidDel="00000000">
        <w:rPr>
          <w:rtl w:val="0"/>
        </w:rPr>
        <w:t xml:space="preserve"> apakšpunktā minētā informācija. Sabiedrība "Altum" finansē tikai tādas darbības, kuras ir atzinusi par ekonomiski dzīvotspējīgām, tai skaitā izvērtējot komersanta investīciju projekta ilgtspēju, investīciju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neslēgt aizdevuma līgumu un papildaizdevuma līgumu ar komersantu un atteikt finansējuma izmaksu, tai skaitā ja lēmums par atbalsta piešķiršanu jau ir pieņemts, kā arī ja sabiedrībai "Altum" kļūst zināmi apstākļi, ka komersants vai investīciju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vai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kurš attiecas uz to pašu vai līdzīgu darbību saskaņā ar Komisijas regulas Nr. </w:t>
      </w:r>
      <w:r w:rsidR="00000000" w:rsidRPr="00000000" w:rsidDel="00000000">
        <w:rPr>
          <w:rtl w:val="0"/>
        </w:rPr>
        <w:t xml:space="preserve">651/2014</w:t>
      </w:r>
      <w:r w:rsidR="00000000" w:rsidRPr="00000000" w:rsidDel="00000000">
        <w:rPr>
          <w:rtl w:val="0"/>
        </w:rPr>
        <w:t xml:space="preserve"> 2. panta 50. punktu un kuru tas pats saņēmējs (grupas līmenī) ir sācis triju gadu laikā no dienas, kad sākti darbi pie cita atbalstītā ieguldījuma tajā pašā NUTS 3 2021. gada datu reģionā, uzskata par daļu no vienota investīciju projekta. Vienotam investīciju projektam, kas ir lielu investīciju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vidēja vai liela kapitālsabiedrība), un lielu investīciju projektam, kas nav vienotais investīciju projekts,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2021. gada datu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w:t>
      </w:r>
      <w:r w:rsidR="00000000" w:rsidRPr="00000000" w:rsidDel="00000000">
        <w:rPr>
          <w:rtl w:val="0"/>
        </w:rPr>
        <w:t xml:space="preserve"> –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 </w:t>
      </w:r>
      <w:r w:rsidR="00000000" w:rsidRPr="00000000" w:rsidDel="00000000">
        <w:rPr>
          <w:i w:val="1"/>
          <w:rtl w:val="0"/>
        </w:rPr>
        <w:t xml:space="preserve">euro</w:t>
      </w:r>
      <w:r w:rsidR="00000000" w:rsidRPr="00000000" w:rsidDel="00000000">
        <w:rPr>
          <w:rtl w:val="0"/>
        </w:rPr>
        <w:t xml:space="preserve"> – 50 %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 </w:t>
      </w:r>
      <w:r w:rsidR="00000000" w:rsidRPr="00000000" w:rsidDel="00000000">
        <w:rPr>
          <w:rtl w:val="0"/>
        </w:rPr>
        <w:t xml:space="preserve">– 25 %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2021. gada datu reģionā (tai skaitā Limbažu novadā, Ogres novadā, Saulkrastu novadā un Tukuma novadā):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 </w:t>
      </w:r>
      <w:r w:rsidR="00000000" w:rsidRPr="00000000" w:rsidDel="00000000">
        <w:rPr>
          <w:i w:val="1"/>
          <w:rtl w:val="0"/>
        </w:rPr>
        <w:t xml:space="preserve">euro </w:t>
      </w:r>
      <w:r w:rsidR="00000000" w:rsidRPr="00000000" w:rsidDel="00000000">
        <w:rPr>
          <w:rtl w:val="0"/>
        </w:rPr>
        <w:t xml:space="preserve">–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 </w:t>
      </w:r>
      <w:r w:rsidR="00000000" w:rsidRPr="00000000" w:rsidDel="00000000">
        <w:rPr>
          <w:rtl w:val="0"/>
        </w:rPr>
        <w:t xml:space="preserve">–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piešķir saskaņā ar šo noteikumu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subsīdijas ekvivalents ir vienāds ar komersantam piešķirtā aizdevuma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papildaizdevumam subsīdijas ekvivalentu aprēķina kopā par visu atbalsta periodu, faktiski piemērojamo procentu summu atskaitot no procentu summas, kura jāmaksā saskaņā ar Eiropas Komisijas konkrētajam periodam noteikto bāzes likmi, kā arī riska likmi, kuras procentuālais apmērs tiek noteikts atbilstoši sabiedrības "Altum" izsniegtajam papildaizdevuma saņēmēja reitingam un piedāvātajam nodrošinājumam (bāzes un risku likmes publicētas Eiropas Komisijas Konkurences ģenerāldirektorāta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31.10.2023.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 tīmekļvietnē publicē visu to saimnieciskās darbības veicēju sarakstu, kuri saskaņā ar šiem noteikumiem ir saņēmuši aizdevumu un, ja attiecināms, papildaizdevumu. Minētajā sarakstā norāda saimnieciskās darbības veicējam piešķirtā aizdevuma un kapitāla atlaides apmēru, kā arī, ja attiecināms, piešķirtā papildaizdevuma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31.10.2023. noteikumiem Nr. 628)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investīciju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transporta un platjoslu nozarēm, kā arī saistītajai infrastruktūrai, enerģijas ražošanai, akumulēšanai, pārvadei, sadalei un infrastruktūrai atbilstoši Komisijas regulas Nr. </w:t>
      </w:r>
      <w:r w:rsidR="00000000" w:rsidRPr="00000000" w:rsidDel="00000000">
        <w:rPr>
          <w:rtl w:val="0"/>
        </w:rPr>
        <w:t xml:space="preserve">651/2014</w:t>
      </w:r>
      <w:r w:rsidR="00000000" w:rsidRPr="00000000" w:rsidDel="00000000">
        <w:rPr>
          <w:rtl w:val="0"/>
        </w:rPr>
        <w:t xml:space="preserve"> 2. panta 130.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05.04.2022. noteikumiem Nr. 220)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investīciju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18.10.2022. noteikumiem Nr. 662; MK 31.10.2023.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24-TA-599</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24-TA-599</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noteikumu_konsolidētā_versija_24-TA-599.docx</dc:title>
</cp:coreProperties>
</file>

<file path=docProps/custom.xml><?xml version="1.0" encoding="utf-8"?>
<Properties xmlns="http://schemas.openxmlformats.org/officeDocument/2006/custom-properties" xmlns:vt="http://schemas.openxmlformats.org/officeDocument/2006/docPropsVTypes"/>
</file>