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11. aprīlī (prot. Nr. 19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28. jūnija noteikumos Nr. 413 "Rūpnieciskā īpašuma apelācijas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28. jūnija noteikumos Nr. 413 "Rūpnieciskā īpašuma apelācijas padomes nolikums" (Latvijas Vēstnesis, 2016,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izskatīt rūpnieciskā īpašuma normatīvajos aktos paredzētos trešo personu iesniegumus par preču zīmes reģistrācijas atzīšanu par spēkā neesošu (atzīšanas par spēkā neesošu lietas);".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izskatīt rūpnieciskā īpašuma normatīvajos aktos paredzētos trešo personu iesniegumus par preču zīmes reģistrācijas atcelšanu (atcelšanas lietas)."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pieņem lēmumu par lietas ierosināšanu attiecībā uz apelācijas, iebilduma, atzīšanas par spēkā neesošu un atcelšanas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sagatavo apelācijas, iebilduma, atzīšanas par spēkā neesošu un atcelšanas lietas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iepazīstina iebilduma, atzīšanas par spēkā neesošu vai atcelšanas lietas puses ar lietas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cenšas samierināt iebilduma, atzīšanas par spēkā neesošu vai atcelšanas lietas puses;".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sistemātiski analizē un apkopo materiālus, kas saistīti ar apelācijas, iebilduma, atzīšanas par spēkā neesošu un atcelšanas lietu izskatīšanas praksi;".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izstrādā priekšlikumus apelācijas, iebilduma, atzīšanas par spēkā neesošu un atcelšanas lietu izskatīšanas pilnveidošanai."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apelācijas, iebilduma, atzīšanas par spēkā neesošu un atcelšanas lietas izskatīšanas procesā pieprasīt no Patentu valdes struktūrvienībām attiecīgo pieteikuma lietu vai jebkuru lietas dokumentu vai materiālu, kas nepieciešami apelācijas, iebilduma, atzīšanas par spēkā neesošu un atcelšanas lietas izskatīšanai, kā arī tā Patentu valdes eksperta paskaidrojumu par apstrīdēto lēmumu, kas izskatījis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apstiprina Apelācijas padomes lietas izskatīšanas sastāvu un lietas izskatīšanas sastāva priekšsēdētāju katras apelācijas, iebilduma, atzīšanas par spēkā neesošu un atcelšanas lietas izskatīšanai, kā arī apstiprina jaunu lietas izskatīšanas sastāvu, ja tas mainās pēc lietas izskatīšanas uzsākšanas;".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konsultē Apelācijas padomes locekļus apelācijas, iebilduma, atzīšanas par spēkā neesošu un atcelšanas lietu izskatīšanas procedūras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sasauc Apelācijas padomes sanāksmes apelācijas, iebilduma, atzīšanas par spēkā neesošu un atcelšanas lietu izskatīšanas prakses analīzei;".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sēdes priekšsēdētāja vai locekļa statusā piedalās apelācijas, iebilduma, atzīšanas par spēkā neesošu un atcelšanas lietu izskatīšanā;".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atbilstoši kompetencei pārstāv Apelācijas padomi attiecībās ar fiziskajām un privāto tiesību juridiskajām personām jautājumos, kas saistīti ar apelācijas, iebilduma, atzīšanas par spēkā neesošu un atcelšanas lietu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6.8.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apstiprina Apelācijas padomes lietvedības iekšējos noteikumus, ciktāl tie nav regulēti Rūpnieciskā īpašuma institūciju un procedūru likuma normās."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sagatavo apelācijas, iebilduma, atzīšanas par spēkā neesošu un atcelšanas lietu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nepieciešams, nosaka citu apelācijas, iebilduma, atzīšanas par spēkā neesošu un atcelšanas lietas referentu;".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sagatavo Apelācijas padomes lēmumu attiecīgajā apelācijas, iebilduma, atzīšanas par spēkā neesošu un atcelšanas lietā;".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sagatavo apelācijas, iebilduma, atzīšanas par spēkā neesošu un atcelšanas lietu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sagatavo Apelācijas padomes lēmumu attiecīgajā apelācijas, iebilduma, atzīšanas par spēkā neesošu un atcelšanas lietā."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piedalās apelācijas, iebilduma, atzīšanas par spēkā neesošu un atcelšanas lietas sagatavošanā;".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piedalās apelācijas, iebilduma, atzīšanas par spēkā neesošu un atcelšanas lietas izskatīšanā Apelācijas padomes sēdē;".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 ja viņš ir lietas izskatīšanas sastāvā deleģēta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Apelācijas padomes priekšsēdētājs un Apelācijas padomes locekļi, pieņemot lēmumus apelācijas, iebilduma, atzīšanas par spēkā neesošu un atcelšanas lietu izskatīšanas gaitā, ir neatkarīgi un nav pakļauti citu personu rīkojumiem vai citādai tiešai vai netiešai ietekmei."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22-TA-3728</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22-TA-3728</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noteikumu_(grozījumu)_projekts_22-TA-3728.docx</dc:title>
</cp:coreProperties>
</file>

<file path=docProps/custom.xml><?xml version="1.0" encoding="utf-8"?>
<Properties xmlns="http://schemas.openxmlformats.org/officeDocument/2006/custom-properties" xmlns:vt="http://schemas.openxmlformats.org/officeDocument/2006/docPropsVTypes"/>
</file>