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Pilsonības un migrācijas lietu pārvaldes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Pilsonības un migrācijas lietu pārvaldes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Pilsonības un migrācijas lietu pārvalde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Maksu par Pilsonības un migrācijas lietu pārvaldes maksas pakalpojumu iemaksā Pilsonības un migrācijas lietu pārvaldes Valsts kasē atvērtajā pamatbudžeta kontā.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2017. gada 19. septembra noteikumus Nr. 562 "Pilsonības un migrācijas lietu pārvaldes maksas pakalpojumu cenrādis" (Latvijas Vēstnesis, 2017, 188.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